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CE0E" w14:textId="23540579" w:rsidR="00A96E14" w:rsidRPr="0078498C" w:rsidRDefault="00F3462F" w:rsidP="00A96E14">
      <w:pPr>
        <w:pStyle w:val="Heading2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Resolution</w:t>
      </w:r>
      <w:r w:rsidR="00A96E14" w:rsidRPr="0078498C">
        <w:rPr>
          <w:rFonts w:ascii="Cambria" w:hAnsi="Cambria"/>
          <w:sz w:val="24"/>
          <w:szCs w:val="24"/>
        </w:rPr>
        <w:t xml:space="preserve"> </w:t>
      </w:r>
      <w:r w:rsidR="00354AD9">
        <w:rPr>
          <w:rFonts w:ascii="Cambria" w:hAnsi="Cambria"/>
          <w:sz w:val="24"/>
          <w:szCs w:val="24"/>
        </w:rPr>
        <w:t>33</w:t>
      </w:r>
      <w:r w:rsidR="00E947E4" w:rsidRPr="0078498C">
        <w:rPr>
          <w:rFonts w:ascii="Cambria" w:hAnsi="Cambria"/>
          <w:sz w:val="24"/>
          <w:szCs w:val="24"/>
        </w:rPr>
        <w:t>-2026</w:t>
      </w:r>
    </w:p>
    <w:p w14:paraId="26C83E2F" w14:textId="77777777" w:rsidR="00EF7F3B" w:rsidRPr="00B3061D" w:rsidRDefault="00B81D00" w:rsidP="00D96D8A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 xml:space="preserve">A RESOLUTION AUTHORIZING A PERMANENT TRANSFER OF FUNDS FROM THE GENERAL FUND </w:t>
      </w:r>
      <w:r>
        <w:rPr>
          <w:rFonts w:ascii="Cambria" w:hAnsi="Cambria"/>
          <w:b/>
          <w:bCs/>
        </w:rPr>
        <w:t xml:space="preserve">CAPITAL OUTLAY ACCOUNT </w:t>
      </w:r>
      <w:r w:rsidRPr="0078498C">
        <w:rPr>
          <w:rFonts w:ascii="Cambria" w:hAnsi="Cambria"/>
          <w:b/>
          <w:bCs/>
        </w:rPr>
        <w:t>(1000</w:t>
      </w:r>
      <w:r>
        <w:rPr>
          <w:rFonts w:ascii="Cambria" w:hAnsi="Cambria"/>
          <w:b/>
          <w:bCs/>
        </w:rPr>
        <w:t>-310-590</w:t>
      </w:r>
      <w:r w:rsidRPr="0078498C">
        <w:rPr>
          <w:rFonts w:ascii="Cambria" w:hAnsi="Cambria"/>
          <w:b/>
          <w:bCs/>
        </w:rPr>
        <w:t xml:space="preserve">) TO THE </w:t>
      </w:r>
      <w:r>
        <w:rPr>
          <w:rFonts w:ascii="Cambria" w:hAnsi="Cambria"/>
          <w:b/>
          <w:bCs/>
        </w:rPr>
        <w:t>GENERAL FUND HEATING OIL</w:t>
      </w:r>
      <w:r w:rsidRPr="0078498C">
        <w:rPr>
          <w:rFonts w:ascii="Cambria" w:hAnsi="Cambria"/>
          <w:b/>
          <w:bCs/>
        </w:rPr>
        <w:t xml:space="preserve"> ACCOUNT (1000-</w:t>
      </w:r>
      <w:r>
        <w:rPr>
          <w:rFonts w:ascii="Cambria" w:hAnsi="Cambria"/>
          <w:b/>
          <w:bCs/>
        </w:rPr>
        <w:t>310-314</w:t>
      </w:r>
      <w:r w:rsidR="008C77C7" w:rsidRPr="008C77C7">
        <w:rPr>
          <w:rFonts w:ascii="Cambria" w:hAnsi="Cambria"/>
          <w:b/>
          <w:bCs/>
        </w:rPr>
        <w:t>), AMENDING APPROPRIATIONS ACCORDINGLY,</w:t>
      </w:r>
      <w:r>
        <w:rPr>
          <w:rFonts w:ascii="Cambria" w:hAnsi="Cambria"/>
          <w:b/>
          <w:bCs/>
        </w:rPr>
        <w:t xml:space="preserve"> </w:t>
      </w:r>
      <w:r w:rsidRPr="0078498C">
        <w:rPr>
          <w:rFonts w:ascii="Cambria" w:hAnsi="Cambria"/>
          <w:b/>
          <w:bCs/>
        </w:rPr>
        <w:t>AND DECLARING AN EMERGENCY</w:t>
      </w:r>
    </w:p>
    <w:p w14:paraId="526CACE2" w14:textId="77777777" w:rsidR="00EF7F3B" w:rsidRPr="00B3061D" w:rsidRDefault="00B81D00" w:rsidP="00890DF2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WHEREAS</w:t>
      </w:r>
      <w:r w:rsidRPr="0078498C">
        <w:rPr>
          <w:rFonts w:ascii="Cambria" w:hAnsi="Cambria"/>
        </w:rPr>
        <w:t>, the Village of Lockbourne</w:t>
      </w:r>
      <w:r w:rsidR="00A70283" w:rsidRPr="00A70283">
        <w:rPr>
          <w:rFonts w:ascii="Cambria" w:hAnsi="Cambria"/>
        </w:rPr>
        <w:t xml:space="preserve"> is responsible for maintaining Village-owned</w:t>
      </w:r>
      <w:r>
        <w:rPr>
          <w:rFonts w:ascii="Cambria" w:hAnsi="Cambria"/>
        </w:rPr>
        <w:t xml:space="preserve"> properties and buildings</w:t>
      </w:r>
      <w:r w:rsidRPr="0078498C">
        <w:rPr>
          <w:rFonts w:ascii="Cambria" w:hAnsi="Cambria"/>
        </w:rPr>
        <w:t>; and</w:t>
      </w:r>
    </w:p>
    <w:p w14:paraId="41C01961" w14:textId="77777777" w:rsidR="00EF7F3B" w:rsidRPr="00B3061D" w:rsidRDefault="00674F55" w:rsidP="001A19E3">
      <w:pPr>
        <w:rPr>
          <w:rFonts w:ascii="Cambria" w:hAnsi="Cambria" w:cs="Arial"/>
        </w:rPr>
      </w:pPr>
      <w:r w:rsidRPr="00674F55">
        <w:rPr>
          <w:rFonts w:ascii="Cambria" w:hAnsi="Cambria"/>
          <w:b/>
          <w:bCs/>
        </w:rPr>
        <w:t>WHEREAS</w:t>
      </w:r>
      <w:r w:rsidRPr="00674F55">
        <w:rPr>
          <w:rFonts w:ascii="Cambria" w:hAnsi="Cambria"/>
        </w:rPr>
        <w:t>, the Historical Hall is heated by propane gas, and adequate funding is necessary to ensure continued heat for the facility; and</w:t>
      </w:r>
    </w:p>
    <w:p w14:paraId="3CFBF6B6" w14:textId="77777777" w:rsidR="00EF7F3B" w:rsidRPr="00B3061D" w:rsidRDefault="00B81D00" w:rsidP="001F1FB1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WHEREAS</w:t>
      </w:r>
      <w:r w:rsidRPr="0078498C">
        <w:rPr>
          <w:rFonts w:ascii="Cambria" w:hAnsi="Cambria"/>
        </w:rPr>
        <w:t xml:space="preserve">, </w:t>
      </w:r>
      <w:r w:rsidR="00A801EB" w:rsidRPr="00A801EB">
        <w:rPr>
          <w:rFonts w:ascii="Cambria" w:hAnsi="Cambria"/>
        </w:rPr>
        <w:t>Council finds it necessary</w:t>
      </w:r>
      <w:r>
        <w:rPr>
          <w:rFonts w:ascii="Cambria" w:hAnsi="Cambria"/>
        </w:rPr>
        <w:t xml:space="preserve"> to increase the budget </w:t>
      </w:r>
      <w:r w:rsidR="00A801EB" w:rsidRPr="00A801EB">
        <w:rPr>
          <w:rFonts w:ascii="Cambria" w:hAnsi="Cambria"/>
        </w:rPr>
        <w:t xml:space="preserve">authority </w:t>
      </w:r>
      <w:r>
        <w:rPr>
          <w:rFonts w:ascii="Cambria" w:hAnsi="Cambria"/>
        </w:rPr>
        <w:t xml:space="preserve">for the </w:t>
      </w:r>
      <w:r w:rsidR="00A801EB" w:rsidRPr="00A801EB">
        <w:rPr>
          <w:rFonts w:ascii="Cambria" w:hAnsi="Cambria"/>
        </w:rPr>
        <w:t xml:space="preserve">General Fund Heating Oil Account to provide sufficient funds for </w:t>
      </w:r>
      <w:r>
        <w:rPr>
          <w:rFonts w:ascii="Cambria" w:hAnsi="Cambria"/>
        </w:rPr>
        <w:t>heating the Historical Hall through the end of the year</w:t>
      </w:r>
      <w:r w:rsidRPr="0078498C">
        <w:rPr>
          <w:rFonts w:ascii="Cambria" w:hAnsi="Cambria"/>
        </w:rPr>
        <w:t>;</w:t>
      </w:r>
    </w:p>
    <w:p w14:paraId="7C329B44" w14:textId="77777777" w:rsidR="00EF7F3B" w:rsidRPr="00B3061D" w:rsidRDefault="00B81D00" w:rsidP="00C51EEB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 xml:space="preserve">NOW, THEREFORE, BE IT RESOLVED by the Council of </w:t>
      </w:r>
      <w:r w:rsidR="00F11FB5" w:rsidRPr="00F11FB5">
        <w:rPr>
          <w:rFonts w:ascii="Cambria" w:hAnsi="Cambria"/>
          <w:b/>
          <w:bCs/>
        </w:rPr>
        <w:t xml:space="preserve">the Village of </w:t>
      </w:r>
      <w:r w:rsidRPr="0078498C">
        <w:rPr>
          <w:rFonts w:ascii="Cambria" w:hAnsi="Cambria"/>
          <w:b/>
          <w:bCs/>
        </w:rPr>
        <w:t>Lockbourne, State of Ohio:</w:t>
      </w:r>
    </w:p>
    <w:p w14:paraId="7295573E" w14:textId="77777777" w:rsidR="00EF7F3B" w:rsidRPr="00B3061D" w:rsidRDefault="00B81D00" w:rsidP="00362E7E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SECTION 1.</w:t>
      </w:r>
      <w:r w:rsidRPr="0078498C">
        <w:rPr>
          <w:rFonts w:ascii="Cambria" w:hAnsi="Cambria"/>
        </w:rPr>
        <w:t xml:space="preserve"> </w:t>
      </w:r>
      <w:r w:rsidR="000B0879" w:rsidRPr="000B0879">
        <w:rPr>
          <w:rFonts w:ascii="Cambria" w:hAnsi="Cambria"/>
        </w:rPr>
        <w:t>The</w:t>
      </w:r>
      <w:r w:rsidRPr="0078498C">
        <w:rPr>
          <w:rFonts w:ascii="Cambria" w:hAnsi="Cambria"/>
        </w:rPr>
        <w:t xml:space="preserve"> Fiscal Officer is hereby authorized and directed to make a permanent transfer of funds in the amount of </w:t>
      </w:r>
      <w:r w:rsidRPr="0078498C">
        <w:rPr>
          <w:rFonts w:ascii="Cambria" w:hAnsi="Cambria"/>
          <w:b/>
          <w:bCs/>
        </w:rPr>
        <w:t>$5,000</w:t>
      </w:r>
      <w:r w:rsidRPr="0078498C">
        <w:rPr>
          <w:rFonts w:ascii="Cambria" w:hAnsi="Cambria"/>
        </w:rPr>
        <w:t xml:space="preserve"> from the </w:t>
      </w:r>
      <w:r w:rsidRPr="0078498C">
        <w:rPr>
          <w:rFonts w:ascii="Cambria" w:hAnsi="Cambria"/>
          <w:b/>
          <w:bCs/>
        </w:rPr>
        <w:t>General Fund</w:t>
      </w:r>
      <w:r>
        <w:rPr>
          <w:rFonts w:ascii="Cambria" w:hAnsi="Cambria"/>
          <w:b/>
          <w:bCs/>
        </w:rPr>
        <w:t xml:space="preserve"> Capital Outlay</w:t>
      </w:r>
      <w:r w:rsidRPr="0078498C">
        <w:rPr>
          <w:rFonts w:ascii="Cambria" w:hAnsi="Cambria"/>
          <w:b/>
          <w:bCs/>
        </w:rPr>
        <w:t xml:space="preserve"> </w:t>
      </w:r>
      <w:r w:rsidR="000B0879" w:rsidRPr="000B0879">
        <w:rPr>
          <w:rFonts w:ascii="Cambria" w:hAnsi="Cambria"/>
          <w:b/>
          <w:bCs/>
        </w:rPr>
        <w:t xml:space="preserve">Account </w:t>
      </w:r>
      <w:r w:rsidRPr="0078498C">
        <w:rPr>
          <w:rFonts w:ascii="Cambria" w:hAnsi="Cambria"/>
          <w:b/>
          <w:bCs/>
        </w:rPr>
        <w:t>(1000</w:t>
      </w:r>
      <w:r>
        <w:rPr>
          <w:rFonts w:ascii="Cambria" w:hAnsi="Cambria"/>
          <w:b/>
          <w:bCs/>
        </w:rPr>
        <w:t>-310-590</w:t>
      </w:r>
      <w:r w:rsidRPr="0078498C">
        <w:rPr>
          <w:rFonts w:ascii="Cambria" w:hAnsi="Cambria"/>
          <w:b/>
          <w:bCs/>
        </w:rPr>
        <w:t>)</w:t>
      </w:r>
      <w:r w:rsidRPr="0078498C">
        <w:rPr>
          <w:rFonts w:ascii="Cambria" w:hAnsi="Cambria"/>
        </w:rPr>
        <w:t xml:space="preserve"> to the </w:t>
      </w:r>
      <w:r>
        <w:rPr>
          <w:rFonts w:ascii="Cambria" w:hAnsi="Cambria"/>
          <w:b/>
          <w:bCs/>
        </w:rPr>
        <w:t>General Fund Heating Oil</w:t>
      </w:r>
      <w:r w:rsidRPr="0078498C">
        <w:rPr>
          <w:rFonts w:ascii="Cambria" w:hAnsi="Cambria"/>
          <w:b/>
          <w:bCs/>
        </w:rPr>
        <w:t xml:space="preserve"> Account (1000-</w:t>
      </w:r>
      <w:r>
        <w:rPr>
          <w:rFonts w:ascii="Cambria" w:hAnsi="Cambria"/>
          <w:b/>
          <w:bCs/>
        </w:rPr>
        <w:t>310-314</w:t>
      </w:r>
      <w:r w:rsidRPr="0078498C">
        <w:rPr>
          <w:rFonts w:ascii="Cambria" w:hAnsi="Cambria"/>
          <w:b/>
          <w:bCs/>
        </w:rPr>
        <w:t>)</w:t>
      </w:r>
      <w:r w:rsidRPr="0078498C">
        <w:rPr>
          <w:rFonts w:ascii="Cambria" w:hAnsi="Cambria"/>
        </w:rPr>
        <w:t>.</w:t>
      </w:r>
    </w:p>
    <w:p w14:paraId="109D6E72" w14:textId="77777777" w:rsidR="00EF7F3B" w:rsidRPr="00B3061D" w:rsidRDefault="00B81D00" w:rsidP="00150A83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SECTION 2.</w:t>
      </w:r>
      <w:r w:rsidRPr="0078498C">
        <w:rPr>
          <w:rFonts w:ascii="Cambria" w:hAnsi="Cambria"/>
        </w:rPr>
        <w:t xml:space="preserve"> </w:t>
      </w:r>
      <w:r w:rsidR="00C3150C" w:rsidRPr="00C3150C">
        <w:rPr>
          <w:rFonts w:ascii="Cambria" w:hAnsi="Cambria"/>
        </w:rPr>
        <w:t xml:space="preserve">The </w:t>
      </w:r>
      <w:r w:rsidRPr="0078498C">
        <w:rPr>
          <w:rFonts w:ascii="Cambria" w:hAnsi="Cambria"/>
        </w:rPr>
        <w:t xml:space="preserve">annual appropriation for </w:t>
      </w:r>
      <w:r w:rsidR="00C3150C" w:rsidRPr="00C3150C">
        <w:rPr>
          <w:rFonts w:ascii="Cambria" w:hAnsi="Cambria"/>
        </w:rPr>
        <w:t xml:space="preserve">the </w:t>
      </w:r>
      <w:r w:rsidR="00C3150C" w:rsidRPr="00C3150C">
        <w:rPr>
          <w:rFonts w:ascii="Cambria" w:hAnsi="Cambria"/>
          <w:b/>
          <w:bCs/>
        </w:rPr>
        <w:t xml:space="preserve">General Fund Heating Oil </w:t>
      </w:r>
      <w:r w:rsidRPr="00C3150C">
        <w:rPr>
          <w:rFonts w:ascii="Cambria" w:hAnsi="Cambria"/>
          <w:b/>
        </w:rPr>
        <w:t xml:space="preserve">Account </w:t>
      </w:r>
      <w:r w:rsidR="00C3150C" w:rsidRPr="00C3150C">
        <w:rPr>
          <w:rFonts w:ascii="Cambria" w:hAnsi="Cambria"/>
          <w:b/>
          <w:bCs/>
        </w:rPr>
        <w:t>(</w:t>
      </w:r>
      <w:r w:rsidRPr="0078498C">
        <w:rPr>
          <w:rFonts w:ascii="Cambria" w:hAnsi="Cambria"/>
          <w:b/>
          <w:bCs/>
        </w:rPr>
        <w:t>1000-</w:t>
      </w:r>
      <w:r>
        <w:rPr>
          <w:rFonts w:ascii="Cambria" w:hAnsi="Cambria"/>
          <w:b/>
          <w:bCs/>
        </w:rPr>
        <w:t>310-314</w:t>
      </w:r>
      <w:r w:rsidR="00C3150C" w:rsidRPr="00C3150C">
        <w:rPr>
          <w:rFonts w:ascii="Cambria" w:hAnsi="Cambria"/>
          <w:b/>
          <w:bCs/>
        </w:rPr>
        <w:t>)</w:t>
      </w:r>
      <w:r w:rsidRPr="0078498C">
        <w:rPr>
          <w:rFonts w:ascii="Cambria" w:hAnsi="Cambria"/>
        </w:rPr>
        <w:t xml:space="preserve"> is hereby increased by </w:t>
      </w:r>
      <w:r w:rsidRPr="0078498C">
        <w:rPr>
          <w:rFonts w:ascii="Cambria" w:hAnsi="Cambria"/>
          <w:b/>
          <w:bCs/>
        </w:rPr>
        <w:t>$5,000</w:t>
      </w:r>
      <w:r w:rsidRPr="0078498C">
        <w:rPr>
          <w:rFonts w:ascii="Cambria" w:hAnsi="Cambria"/>
        </w:rPr>
        <w:t xml:space="preserve"> to provide the necessary </w:t>
      </w:r>
      <w:r w:rsidR="00C3150C" w:rsidRPr="00C3150C">
        <w:rPr>
          <w:rFonts w:ascii="Cambria" w:hAnsi="Cambria"/>
        </w:rPr>
        <w:t xml:space="preserve">budget </w:t>
      </w:r>
      <w:r w:rsidRPr="0078498C">
        <w:rPr>
          <w:rFonts w:ascii="Cambria" w:hAnsi="Cambria"/>
        </w:rPr>
        <w:t xml:space="preserve">authority for the </w:t>
      </w:r>
      <w:r w:rsidR="00C3150C" w:rsidRPr="00C3150C">
        <w:rPr>
          <w:rFonts w:ascii="Cambria" w:hAnsi="Cambria"/>
        </w:rPr>
        <w:t>payment</w:t>
      </w:r>
      <w:r w:rsidRPr="0078498C">
        <w:rPr>
          <w:rFonts w:ascii="Cambria" w:hAnsi="Cambria"/>
        </w:rPr>
        <w:t xml:space="preserve"> and </w:t>
      </w:r>
      <w:r w:rsidR="00C3150C" w:rsidRPr="00C3150C">
        <w:rPr>
          <w:rFonts w:ascii="Cambria" w:hAnsi="Cambria"/>
        </w:rPr>
        <w:t xml:space="preserve">proper </w:t>
      </w:r>
      <w:r w:rsidRPr="0078498C">
        <w:rPr>
          <w:rFonts w:ascii="Cambria" w:hAnsi="Cambria"/>
        </w:rPr>
        <w:t xml:space="preserve">recording of </w:t>
      </w:r>
      <w:r w:rsidR="00C3150C" w:rsidRPr="00C3150C">
        <w:rPr>
          <w:rFonts w:ascii="Cambria" w:hAnsi="Cambria"/>
        </w:rPr>
        <w:t>heating-related expenses</w:t>
      </w:r>
      <w:r w:rsidRPr="0078498C">
        <w:rPr>
          <w:rFonts w:ascii="Cambria" w:hAnsi="Cambria"/>
        </w:rPr>
        <w:t>.</w:t>
      </w:r>
    </w:p>
    <w:p w14:paraId="3FF8EDC1" w14:textId="77777777" w:rsidR="00EF7F3B" w:rsidRPr="00B3061D" w:rsidRDefault="00B81D00" w:rsidP="007F2679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SECTION 3.</w:t>
      </w:r>
      <w:r w:rsidRPr="0078498C">
        <w:rPr>
          <w:rFonts w:ascii="Cambria" w:hAnsi="Cambria"/>
        </w:rPr>
        <w:t xml:space="preserve"> </w:t>
      </w:r>
      <w:r w:rsidR="004060A3" w:rsidRPr="004060A3">
        <w:rPr>
          <w:rFonts w:ascii="Cambria" w:hAnsi="Cambria"/>
        </w:rPr>
        <w:t>The</w:t>
      </w:r>
      <w:r w:rsidRPr="0078498C">
        <w:rPr>
          <w:rFonts w:ascii="Cambria" w:hAnsi="Cambria"/>
        </w:rPr>
        <w:t xml:space="preserve"> Fiscal Officer is </w:t>
      </w:r>
      <w:r w:rsidR="004060A3" w:rsidRPr="004060A3">
        <w:rPr>
          <w:rFonts w:ascii="Cambria" w:hAnsi="Cambria"/>
        </w:rPr>
        <w:t xml:space="preserve">hereby </w:t>
      </w:r>
      <w:r w:rsidRPr="0078498C">
        <w:rPr>
          <w:rFonts w:ascii="Cambria" w:hAnsi="Cambria"/>
        </w:rPr>
        <w:t xml:space="preserve">authorized </w:t>
      </w:r>
      <w:r w:rsidR="004060A3" w:rsidRPr="004060A3">
        <w:rPr>
          <w:rFonts w:ascii="Cambria" w:hAnsi="Cambria"/>
        </w:rPr>
        <w:t xml:space="preserve">and directed </w:t>
      </w:r>
      <w:r w:rsidRPr="0078498C">
        <w:rPr>
          <w:rFonts w:ascii="Cambria" w:hAnsi="Cambria"/>
        </w:rPr>
        <w:t xml:space="preserve">to make all necessary entries in the UAN system </w:t>
      </w:r>
      <w:r w:rsidR="004060A3" w:rsidRPr="004060A3">
        <w:rPr>
          <w:rFonts w:ascii="Cambria" w:hAnsi="Cambria"/>
        </w:rPr>
        <w:t xml:space="preserve">and Village financial records </w:t>
      </w:r>
      <w:r w:rsidRPr="0078498C">
        <w:rPr>
          <w:rFonts w:ascii="Cambria" w:hAnsi="Cambria"/>
        </w:rPr>
        <w:t xml:space="preserve">to reflect </w:t>
      </w:r>
      <w:r w:rsidR="004060A3" w:rsidRPr="004060A3">
        <w:rPr>
          <w:rFonts w:ascii="Cambria" w:hAnsi="Cambria"/>
        </w:rPr>
        <w:t xml:space="preserve">the </w:t>
      </w:r>
      <w:r w:rsidRPr="0078498C">
        <w:rPr>
          <w:rFonts w:ascii="Cambria" w:hAnsi="Cambria"/>
        </w:rPr>
        <w:t xml:space="preserve">transfer and </w:t>
      </w:r>
      <w:r w:rsidR="004060A3" w:rsidRPr="004060A3">
        <w:rPr>
          <w:rFonts w:ascii="Cambria" w:hAnsi="Cambria"/>
        </w:rPr>
        <w:t>appropriation increase authorized by this Resolution.</w:t>
      </w:r>
    </w:p>
    <w:p w14:paraId="6C5B16F0" w14:textId="77777777" w:rsidR="00EF7F3B" w:rsidRPr="00B3061D" w:rsidRDefault="00B81D00" w:rsidP="00CA4BA1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SECTION 4.</w:t>
      </w:r>
      <w:r w:rsidRPr="0078498C">
        <w:rPr>
          <w:rFonts w:ascii="Cambria" w:hAnsi="Cambria"/>
        </w:rPr>
        <w:t xml:space="preserve"> It is</w:t>
      </w:r>
      <w:r w:rsidR="009C4DE7" w:rsidRPr="009C4DE7">
        <w:rPr>
          <w:rFonts w:ascii="Cambria" w:hAnsi="Cambria"/>
        </w:rPr>
        <w:t xml:space="preserve"> hereby</w:t>
      </w:r>
      <w:r w:rsidRPr="0078498C">
        <w:rPr>
          <w:rFonts w:ascii="Cambria" w:hAnsi="Cambria"/>
        </w:rPr>
        <w:t xml:space="preserve"> found and determined that all formal actions of this Council concerning and relating to the adoption of this </w:t>
      </w:r>
      <w:r w:rsidR="009C4DE7" w:rsidRPr="009C4DE7">
        <w:rPr>
          <w:rFonts w:ascii="Cambria" w:hAnsi="Cambria"/>
        </w:rPr>
        <w:t>Resolution</w:t>
      </w:r>
      <w:r w:rsidRPr="0078498C">
        <w:rPr>
          <w:rFonts w:ascii="Cambria" w:hAnsi="Cambria"/>
        </w:rPr>
        <w:t xml:space="preserve"> were </w:t>
      </w:r>
      <w:r w:rsidR="009C4DE7" w:rsidRPr="009C4DE7">
        <w:rPr>
          <w:rFonts w:ascii="Cambria" w:hAnsi="Cambria"/>
        </w:rPr>
        <w:t>taken</w:t>
      </w:r>
      <w:r w:rsidRPr="0078498C">
        <w:rPr>
          <w:rFonts w:ascii="Cambria" w:hAnsi="Cambria"/>
        </w:rPr>
        <w:t xml:space="preserve"> in an open meeting of this Council </w:t>
      </w:r>
      <w:r w:rsidR="009C4DE7" w:rsidRPr="009C4DE7">
        <w:rPr>
          <w:rFonts w:ascii="Cambria" w:hAnsi="Cambria"/>
        </w:rPr>
        <w:t xml:space="preserve">and that all deliberations of this Council and any of its committees that resulted in such formal action were conducted in meetings open to the public </w:t>
      </w:r>
      <w:r w:rsidRPr="0078498C">
        <w:rPr>
          <w:rFonts w:ascii="Cambria" w:hAnsi="Cambria"/>
        </w:rPr>
        <w:t xml:space="preserve">in compliance with all </w:t>
      </w:r>
      <w:r w:rsidR="009C4DE7" w:rsidRPr="009C4DE7">
        <w:rPr>
          <w:rFonts w:ascii="Cambria" w:hAnsi="Cambria"/>
        </w:rPr>
        <w:t xml:space="preserve">applicable </w:t>
      </w:r>
      <w:r w:rsidRPr="0078498C">
        <w:rPr>
          <w:rFonts w:ascii="Cambria" w:hAnsi="Cambria"/>
        </w:rPr>
        <w:t>legal requirements.</w:t>
      </w:r>
    </w:p>
    <w:p w14:paraId="19C392A8" w14:textId="77777777" w:rsidR="00EF7F3B" w:rsidRPr="00B3061D" w:rsidRDefault="00B81D00" w:rsidP="004E7DDA">
      <w:pPr>
        <w:rPr>
          <w:rFonts w:ascii="Cambria" w:hAnsi="Cambria" w:cs="Arial"/>
        </w:rPr>
      </w:pPr>
      <w:r w:rsidRPr="0078498C">
        <w:rPr>
          <w:rFonts w:ascii="Cambria" w:hAnsi="Cambria"/>
          <w:b/>
          <w:bCs/>
        </w:rPr>
        <w:t>SECTION 5. (EMERGENCY CLAUSE)</w:t>
      </w:r>
      <w:r w:rsidRPr="0078498C">
        <w:rPr>
          <w:rFonts w:ascii="Cambria" w:hAnsi="Cambria"/>
        </w:rPr>
        <w:t xml:space="preserve"> </w:t>
      </w:r>
      <w:r w:rsidR="006B1F04" w:rsidRPr="006B1F04">
        <w:rPr>
          <w:rFonts w:ascii="Cambria" w:hAnsi="Cambria"/>
        </w:rPr>
        <w:t>This Resolution</w:t>
      </w:r>
      <w:r w:rsidRPr="0078498C">
        <w:rPr>
          <w:rFonts w:ascii="Cambria" w:hAnsi="Cambria"/>
        </w:rPr>
        <w:t xml:space="preserve"> is hereby declared to be an emergency measure necessary for the immediate preservation of the public peace, health, </w:t>
      </w:r>
      <w:r w:rsidR="006B1F04" w:rsidRPr="006B1F04">
        <w:rPr>
          <w:rFonts w:ascii="Cambria" w:hAnsi="Cambria"/>
        </w:rPr>
        <w:t>safety, and welfare</w:t>
      </w:r>
      <w:r w:rsidRPr="0078498C">
        <w:rPr>
          <w:rFonts w:ascii="Cambria" w:hAnsi="Cambria"/>
        </w:rPr>
        <w:t xml:space="preserve"> of the inhabitants of the </w:t>
      </w:r>
      <w:r w:rsidR="006B1F04" w:rsidRPr="006B1F04">
        <w:rPr>
          <w:rFonts w:ascii="Cambria" w:hAnsi="Cambria"/>
        </w:rPr>
        <w:t xml:space="preserve">Village of </w:t>
      </w:r>
      <w:r w:rsidRPr="0078498C">
        <w:rPr>
          <w:rFonts w:ascii="Cambria" w:hAnsi="Cambria"/>
        </w:rPr>
        <w:t xml:space="preserve">Lockbourne, and for the further reason that it is immediately necessary to </w:t>
      </w:r>
      <w:r w:rsidR="006B1F04" w:rsidRPr="006B1F04">
        <w:rPr>
          <w:rFonts w:ascii="Cambria" w:hAnsi="Cambria"/>
        </w:rPr>
        <w:t>ensure sufficient funding for</w:t>
      </w:r>
      <w:r>
        <w:rPr>
          <w:rFonts w:ascii="Cambria" w:hAnsi="Cambria"/>
        </w:rPr>
        <w:t xml:space="preserve"> propane gas </w:t>
      </w:r>
      <w:r w:rsidR="006B1F04" w:rsidRPr="006B1F04">
        <w:rPr>
          <w:rFonts w:ascii="Cambria" w:hAnsi="Cambria"/>
        </w:rPr>
        <w:t>needed</w:t>
      </w:r>
      <w:r>
        <w:rPr>
          <w:rFonts w:ascii="Cambria" w:hAnsi="Cambria"/>
        </w:rPr>
        <w:t xml:space="preserve"> to </w:t>
      </w:r>
      <w:r w:rsidR="006B1F04" w:rsidRPr="006B1F04">
        <w:rPr>
          <w:rFonts w:ascii="Cambria" w:hAnsi="Cambria"/>
        </w:rPr>
        <w:t xml:space="preserve">heat </w:t>
      </w:r>
      <w:r>
        <w:rPr>
          <w:rFonts w:ascii="Cambria" w:hAnsi="Cambria"/>
        </w:rPr>
        <w:t>the Historical Hall</w:t>
      </w:r>
      <w:r w:rsidR="006B1F04" w:rsidRPr="006B1F04">
        <w:rPr>
          <w:rFonts w:ascii="Cambria" w:hAnsi="Cambria"/>
        </w:rPr>
        <w:t>. Therefore, this Resolution</w:t>
      </w:r>
      <w:r w:rsidRPr="0078498C">
        <w:rPr>
          <w:rFonts w:ascii="Cambria" w:hAnsi="Cambria"/>
        </w:rPr>
        <w:t xml:space="preserve"> shall take effect and be in force immediately upon its passage.</w:t>
      </w:r>
    </w:p>
    <w:p w14:paraId="0555B591" w14:textId="77777777" w:rsidR="003A646D" w:rsidRDefault="003A646D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12147C87" w14:textId="77777777" w:rsidR="003A646D" w:rsidRDefault="003A646D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30CFDDAF" w14:textId="77777777" w:rsidR="003A646D" w:rsidRDefault="003A646D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72333808" w14:textId="77777777" w:rsidR="003A646D" w:rsidRDefault="003A646D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48DF9672" w14:textId="77777777" w:rsidR="003A646D" w:rsidRDefault="003A646D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6E93EA42" w14:textId="0E6CE05B" w:rsidR="00AC66DF" w:rsidRPr="00AB482C" w:rsidRDefault="00AC66DF" w:rsidP="00AC66DF">
      <w:pPr>
        <w:pStyle w:val="BodyText2"/>
        <w:jc w:val="both"/>
        <w:rPr>
          <w:rFonts w:ascii="Cambria" w:hAnsi="Cambria" w:cs="Arial"/>
          <w:b/>
          <w:bCs/>
          <w:szCs w:val="24"/>
        </w:rPr>
      </w:pPr>
      <w:r w:rsidRPr="00AB482C">
        <w:rPr>
          <w:rFonts w:ascii="Cambria" w:hAnsi="Cambria" w:cs="Arial"/>
          <w:b/>
          <w:bCs/>
          <w:szCs w:val="24"/>
        </w:rPr>
        <w:lastRenderedPageBreak/>
        <w:t xml:space="preserve">Vote to </w:t>
      </w:r>
      <w:r>
        <w:rPr>
          <w:rFonts w:ascii="Cambria" w:hAnsi="Cambria" w:cs="Arial"/>
          <w:b/>
          <w:bCs/>
          <w:szCs w:val="24"/>
        </w:rPr>
        <w:t>Waive 2</w:t>
      </w:r>
      <w:r w:rsidRPr="00314293">
        <w:rPr>
          <w:rFonts w:ascii="Cambria" w:hAnsi="Cambria" w:cs="Arial"/>
          <w:b/>
          <w:bCs/>
          <w:szCs w:val="24"/>
          <w:vertAlign w:val="superscript"/>
        </w:rPr>
        <w:t>nd</w:t>
      </w:r>
      <w:r>
        <w:rPr>
          <w:rFonts w:ascii="Cambria" w:hAnsi="Cambria" w:cs="Arial"/>
          <w:b/>
          <w:bCs/>
          <w:szCs w:val="24"/>
        </w:rPr>
        <w:t xml:space="preserve"> &amp; 3</w:t>
      </w:r>
      <w:r w:rsidRPr="00314293">
        <w:rPr>
          <w:rFonts w:ascii="Cambria" w:hAnsi="Cambria" w:cs="Arial"/>
          <w:b/>
          <w:bCs/>
          <w:szCs w:val="24"/>
          <w:vertAlign w:val="superscript"/>
        </w:rPr>
        <w:t>rd</w:t>
      </w:r>
      <w:r>
        <w:rPr>
          <w:rFonts w:ascii="Cambria" w:hAnsi="Cambria" w:cs="Arial"/>
          <w:b/>
          <w:bCs/>
          <w:szCs w:val="24"/>
        </w:rPr>
        <w:t xml:space="preserve"> Reading</w:t>
      </w:r>
    </w:p>
    <w:p w14:paraId="3B8EE116" w14:textId="3E44E7B2" w:rsidR="00AC66DF" w:rsidRPr="00AB482C" w:rsidRDefault="00AC66DF" w:rsidP="00AC66DF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 xml:space="preserve">Motion made by: </w:t>
      </w:r>
      <w:r w:rsidR="00814B17">
        <w:rPr>
          <w:rFonts w:ascii="Cambria" w:hAnsi="Cambria" w:cs="Arial"/>
          <w:szCs w:val="24"/>
        </w:rPr>
        <w:t>Bruce Wilkerson</w:t>
      </w:r>
      <w:r w:rsidRPr="00AB482C">
        <w:rPr>
          <w:rFonts w:ascii="Cambria" w:hAnsi="Cambria" w:cs="Arial"/>
          <w:szCs w:val="24"/>
        </w:rPr>
        <w:tab/>
      </w:r>
      <w:r w:rsidRPr="00AB482C">
        <w:rPr>
          <w:rFonts w:ascii="Cambria" w:hAnsi="Cambria" w:cs="Arial"/>
          <w:szCs w:val="24"/>
        </w:rPr>
        <w:tab/>
      </w:r>
      <w:r w:rsidRPr="00AB482C">
        <w:rPr>
          <w:rFonts w:ascii="Cambria" w:hAnsi="Cambria" w:cs="Arial"/>
          <w:szCs w:val="24"/>
        </w:rPr>
        <w:tab/>
      </w:r>
    </w:p>
    <w:p w14:paraId="735DCD40" w14:textId="3E62C53F" w:rsidR="00AC66DF" w:rsidRPr="00AB482C" w:rsidRDefault="00AC66DF" w:rsidP="00AC66DF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 xml:space="preserve">2nd by: </w:t>
      </w:r>
      <w:r w:rsidR="00814B17">
        <w:rPr>
          <w:rFonts w:ascii="Cambria" w:hAnsi="Cambria" w:cs="Arial"/>
          <w:szCs w:val="24"/>
        </w:rPr>
        <w:t>Mary Petty</w:t>
      </w:r>
      <w:r w:rsidRPr="00AB482C">
        <w:rPr>
          <w:rFonts w:ascii="Cambria" w:hAnsi="Cambria" w:cs="Arial"/>
          <w:szCs w:val="24"/>
        </w:rPr>
        <w:t xml:space="preserve"> </w:t>
      </w:r>
    </w:p>
    <w:p w14:paraId="7097FC4B" w14:textId="77777777" w:rsidR="00AC66DF" w:rsidRPr="00AB482C" w:rsidRDefault="00AC66DF" w:rsidP="00AC66DF">
      <w:pPr>
        <w:pStyle w:val="BodyText2"/>
        <w:jc w:val="both"/>
        <w:rPr>
          <w:rFonts w:ascii="Cambria" w:hAnsi="Cambria" w:cs="Arial"/>
          <w:szCs w:val="24"/>
        </w:rPr>
      </w:pPr>
    </w:p>
    <w:p w14:paraId="11B6C6C1" w14:textId="77777777" w:rsidR="00AC66DF" w:rsidRPr="00AB482C" w:rsidRDefault="00AC66DF" w:rsidP="00AC66DF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>Roll Call: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686"/>
        <w:gridCol w:w="1686"/>
        <w:gridCol w:w="1686"/>
        <w:gridCol w:w="1687"/>
      </w:tblGrid>
      <w:tr w:rsidR="00E655BC" w:rsidRPr="00AB482C" w14:paraId="7D95963C" w14:textId="77777777" w:rsidTr="00102407">
        <w:tc>
          <w:tcPr>
            <w:tcW w:w="2605" w:type="dxa"/>
          </w:tcPr>
          <w:p w14:paraId="33279904" w14:textId="77777777" w:rsidR="00E655BC" w:rsidRPr="00AB482C" w:rsidRDefault="00E655BC" w:rsidP="00102407">
            <w:pPr>
              <w:pStyle w:val="NoSpacing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Vote Record</w:t>
            </w:r>
          </w:p>
        </w:tc>
        <w:tc>
          <w:tcPr>
            <w:tcW w:w="1686" w:type="dxa"/>
          </w:tcPr>
          <w:p w14:paraId="1125F962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Yes / Aye</w:t>
            </w:r>
          </w:p>
        </w:tc>
        <w:tc>
          <w:tcPr>
            <w:tcW w:w="1686" w:type="dxa"/>
          </w:tcPr>
          <w:p w14:paraId="78DCF0A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No / Nay</w:t>
            </w:r>
          </w:p>
        </w:tc>
        <w:tc>
          <w:tcPr>
            <w:tcW w:w="1686" w:type="dxa"/>
          </w:tcPr>
          <w:p w14:paraId="4F091E85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Abstain</w:t>
            </w:r>
          </w:p>
        </w:tc>
        <w:tc>
          <w:tcPr>
            <w:tcW w:w="1687" w:type="dxa"/>
          </w:tcPr>
          <w:p w14:paraId="2BE4A4DE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Absent</w:t>
            </w:r>
          </w:p>
        </w:tc>
      </w:tr>
      <w:tr w:rsidR="00E655BC" w:rsidRPr="00AB482C" w14:paraId="2FC633CC" w14:textId="77777777" w:rsidTr="00102407">
        <w:tc>
          <w:tcPr>
            <w:tcW w:w="2605" w:type="dxa"/>
          </w:tcPr>
          <w:p w14:paraId="6EB187D6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Amanda Bandjough</w:t>
            </w:r>
          </w:p>
        </w:tc>
        <w:tc>
          <w:tcPr>
            <w:tcW w:w="1686" w:type="dxa"/>
          </w:tcPr>
          <w:p w14:paraId="2BB50951" w14:textId="6E35CE63" w:rsidR="00E655BC" w:rsidRPr="00AB482C" w:rsidRDefault="00814B17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5B33238B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53E77166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70F6311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78311AD8" w14:textId="77777777" w:rsidTr="00102407">
        <w:tc>
          <w:tcPr>
            <w:tcW w:w="2605" w:type="dxa"/>
          </w:tcPr>
          <w:p w14:paraId="61BDD713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Tammy Langley</w:t>
            </w:r>
          </w:p>
        </w:tc>
        <w:tc>
          <w:tcPr>
            <w:tcW w:w="1686" w:type="dxa"/>
          </w:tcPr>
          <w:p w14:paraId="4AF0D60F" w14:textId="213B9744" w:rsidR="00E655BC" w:rsidRPr="00AB482C" w:rsidRDefault="00814B17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1450D558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7C1546EA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574E76D1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2F1D0E57" w14:textId="77777777" w:rsidTr="00102407">
        <w:tc>
          <w:tcPr>
            <w:tcW w:w="2605" w:type="dxa"/>
          </w:tcPr>
          <w:p w14:paraId="0EDFD864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Jenna Merrick</w:t>
            </w:r>
          </w:p>
        </w:tc>
        <w:tc>
          <w:tcPr>
            <w:tcW w:w="1686" w:type="dxa"/>
          </w:tcPr>
          <w:p w14:paraId="3C7D3AFC" w14:textId="18221225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B4CBA6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997C7A0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ED22689" w14:textId="0AC905C7" w:rsidR="00E655BC" w:rsidRPr="00AB482C" w:rsidRDefault="00814B17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</w:tr>
      <w:tr w:rsidR="00E655BC" w:rsidRPr="00AB482C" w14:paraId="106A29E7" w14:textId="77777777" w:rsidTr="00102407">
        <w:tc>
          <w:tcPr>
            <w:tcW w:w="2605" w:type="dxa"/>
          </w:tcPr>
          <w:p w14:paraId="08BBFEC5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Mary Petty</w:t>
            </w:r>
          </w:p>
        </w:tc>
        <w:tc>
          <w:tcPr>
            <w:tcW w:w="1686" w:type="dxa"/>
          </w:tcPr>
          <w:p w14:paraId="2F2972E8" w14:textId="6E1EC7DE" w:rsidR="00E655BC" w:rsidRPr="00AB482C" w:rsidRDefault="00814B17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6429EF9E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7DA6939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51038DF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1549845B" w14:textId="77777777" w:rsidTr="00102407">
        <w:tc>
          <w:tcPr>
            <w:tcW w:w="2605" w:type="dxa"/>
          </w:tcPr>
          <w:p w14:paraId="53D64F58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Bruce Wilkerson</w:t>
            </w:r>
          </w:p>
        </w:tc>
        <w:tc>
          <w:tcPr>
            <w:tcW w:w="1686" w:type="dxa"/>
          </w:tcPr>
          <w:p w14:paraId="5FAEC74C" w14:textId="2DE672DB" w:rsidR="00E655BC" w:rsidRPr="00AB482C" w:rsidRDefault="00814B17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4F2090C4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F5E8718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5871800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</w:tbl>
    <w:p w14:paraId="06D0CBD0" w14:textId="77777777" w:rsidR="008A4A88" w:rsidRDefault="008A4A88" w:rsidP="008A4A88">
      <w:pPr>
        <w:pStyle w:val="BodyText2"/>
        <w:jc w:val="both"/>
        <w:rPr>
          <w:rFonts w:ascii="Cambria" w:hAnsi="Cambria" w:cs="Arial"/>
          <w:b/>
          <w:bCs/>
          <w:szCs w:val="24"/>
        </w:rPr>
      </w:pPr>
    </w:p>
    <w:p w14:paraId="6571B124" w14:textId="50B98012" w:rsidR="008A4A88" w:rsidRPr="00AB482C" w:rsidRDefault="008A4A88" w:rsidP="008A4A88">
      <w:pPr>
        <w:pStyle w:val="BodyText2"/>
        <w:jc w:val="both"/>
        <w:rPr>
          <w:rFonts w:ascii="Cambria" w:hAnsi="Cambria" w:cs="Arial"/>
          <w:b/>
          <w:bCs/>
          <w:szCs w:val="24"/>
        </w:rPr>
      </w:pPr>
      <w:r w:rsidRPr="00AB482C">
        <w:rPr>
          <w:rFonts w:ascii="Cambria" w:hAnsi="Cambria" w:cs="Arial"/>
          <w:b/>
          <w:bCs/>
          <w:szCs w:val="24"/>
        </w:rPr>
        <w:t>Vote to Approve</w:t>
      </w:r>
    </w:p>
    <w:p w14:paraId="55A58E04" w14:textId="2A8805CF" w:rsidR="008A4A88" w:rsidRPr="00AB482C" w:rsidRDefault="008A4A88" w:rsidP="008A4A88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 xml:space="preserve">Motion made by: </w:t>
      </w:r>
      <w:r w:rsidR="00E64020">
        <w:rPr>
          <w:rFonts w:ascii="Cambria" w:hAnsi="Cambria" w:cs="Arial"/>
          <w:szCs w:val="24"/>
        </w:rPr>
        <w:t>Bruce Wilkerson</w:t>
      </w:r>
      <w:r w:rsidRPr="00AB482C">
        <w:rPr>
          <w:rFonts w:ascii="Cambria" w:hAnsi="Cambria" w:cs="Arial"/>
          <w:szCs w:val="24"/>
        </w:rPr>
        <w:t xml:space="preserve"> </w:t>
      </w:r>
      <w:r w:rsidRPr="00AB482C">
        <w:rPr>
          <w:rFonts w:ascii="Cambria" w:hAnsi="Cambria" w:cs="Arial"/>
          <w:szCs w:val="24"/>
        </w:rPr>
        <w:tab/>
      </w:r>
      <w:r w:rsidRPr="00AB482C">
        <w:rPr>
          <w:rFonts w:ascii="Cambria" w:hAnsi="Cambria" w:cs="Arial"/>
          <w:szCs w:val="24"/>
        </w:rPr>
        <w:tab/>
      </w:r>
    </w:p>
    <w:p w14:paraId="4B46046C" w14:textId="6BD7D7AA" w:rsidR="008A4A88" w:rsidRPr="00AB482C" w:rsidRDefault="008A4A88" w:rsidP="008A4A88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 xml:space="preserve">2nd by: </w:t>
      </w:r>
      <w:r w:rsidR="00E64020">
        <w:rPr>
          <w:rFonts w:ascii="Cambria" w:hAnsi="Cambria" w:cs="Arial"/>
          <w:szCs w:val="24"/>
        </w:rPr>
        <w:t>Tammy Langley</w:t>
      </w:r>
    </w:p>
    <w:p w14:paraId="58247C53" w14:textId="77777777" w:rsidR="008A4A88" w:rsidRPr="00AB482C" w:rsidRDefault="008A4A88" w:rsidP="008A4A88">
      <w:pPr>
        <w:pStyle w:val="BodyText2"/>
        <w:jc w:val="both"/>
        <w:rPr>
          <w:rFonts w:ascii="Cambria" w:hAnsi="Cambria" w:cs="Arial"/>
          <w:szCs w:val="24"/>
        </w:rPr>
      </w:pPr>
    </w:p>
    <w:p w14:paraId="0AC254DF" w14:textId="77777777" w:rsidR="008A4A88" w:rsidRDefault="008A4A88" w:rsidP="008A4A88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>Roll Call: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686"/>
        <w:gridCol w:w="1686"/>
        <w:gridCol w:w="1686"/>
        <w:gridCol w:w="1687"/>
      </w:tblGrid>
      <w:tr w:rsidR="00E655BC" w:rsidRPr="00AB482C" w14:paraId="78CABF1F" w14:textId="77777777" w:rsidTr="00102407">
        <w:tc>
          <w:tcPr>
            <w:tcW w:w="2605" w:type="dxa"/>
          </w:tcPr>
          <w:p w14:paraId="2B4FF418" w14:textId="77777777" w:rsidR="00E655BC" w:rsidRPr="00AB482C" w:rsidRDefault="00E655BC" w:rsidP="00102407">
            <w:pPr>
              <w:pStyle w:val="NoSpacing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Vote Record</w:t>
            </w:r>
          </w:p>
        </w:tc>
        <w:tc>
          <w:tcPr>
            <w:tcW w:w="1686" w:type="dxa"/>
          </w:tcPr>
          <w:p w14:paraId="3553F6A4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Yes / Aye</w:t>
            </w:r>
          </w:p>
        </w:tc>
        <w:tc>
          <w:tcPr>
            <w:tcW w:w="1686" w:type="dxa"/>
          </w:tcPr>
          <w:p w14:paraId="7129B4B6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No / Nay</w:t>
            </w:r>
          </w:p>
        </w:tc>
        <w:tc>
          <w:tcPr>
            <w:tcW w:w="1686" w:type="dxa"/>
          </w:tcPr>
          <w:p w14:paraId="6806A0BA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Abstain</w:t>
            </w:r>
          </w:p>
        </w:tc>
        <w:tc>
          <w:tcPr>
            <w:tcW w:w="1687" w:type="dxa"/>
          </w:tcPr>
          <w:p w14:paraId="6150EE16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  <w:b/>
                <w:bCs/>
              </w:rPr>
            </w:pPr>
            <w:r w:rsidRPr="00AB482C">
              <w:rPr>
                <w:rFonts w:ascii="Cambria" w:hAnsi="Cambria" w:cs="Times New Roman"/>
                <w:b/>
                <w:bCs/>
              </w:rPr>
              <w:t>Absent</w:t>
            </w:r>
          </w:p>
        </w:tc>
      </w:tr>
      <w:tr w:rsidR="00E655BC" w:rsidRPr="00AB482C" w14:paraId="41B39009" w14:textId="77777777" w:rsidTr="00102407">
        <w:tc>
          <w:tcPr>
            <w:tcW w:w="2605" w:type="dxa"/>
          </w:tcPr>
          <w:p w14:paraId="1512EF24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Amanda Bandjough</w:t>
            </w:r>
          </w:p>
        </w:tc>
        <w:tc>
          <w:tcPr>
            <w:tcW w:w="1686" w:type="dxa"/>
          </w:tcPr>
          <w:p w14:paraId="126CFAB1" w14:textId="5279744A" w:rsidR="00E655BC" w:rsidRPr="00AB482C" w:rsidRDefault="00E64020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79DA1E21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FC2E348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32960E69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66CB9A3E" w14:textId="77777777" w:rsidTr="00102407">
        <w:tc>
          <w:tcPr>
            <w:tcW w:w="2605" w:type="dxa"/>
          </w:tcPr>
          <w:p w14:paraId="20A98476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Tammy Langley</w:t>
            </w:r>
          </w:p>
        </w:tc>
        <w:tc>
          <w:tcPr>
            <w:tcW w:w="1686" w:type="dxa"/>
          </w:tcPr>
          <w:p w14:paraId="224B5885" w14:textId="186F2B81" w:rsidR="00E655BC" w:rsidRPr="00AB482C" w:rsidRDefault="00E64020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3F8F9BE4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035C4ECD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0747C134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0D905230" w14:textId="77777777" w:rsidTr="00102407">
        <w:tc>
          <w:tcPr>
            <w:tcW w:w="2605" w:type="dxa"/>
          </w:tcPr>
          <w:p w14:paraId="2BE918C3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Jenna Merrick</w:t>
            </w:r>
          </w:p>
        </w:tc>
        <w:tc>
          <w:tcPr>
            <w:tcW w:w="1686" w:type="dxa"/>
          </w:tcPr>
          <w:p w14:paraId="2867BB52" w14:textId="2EB6EF6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2E8A0165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7F6459E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47D9E76E" w14:textId="54B3E00B" w:rsidR="00E655BC" w:rsidRPr="00AB482C" w:rsidRDefault="00E64020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</w:tr>
      <w:tr w:rsidR="00E655BC" w:rsidRPr="00AB482C" w14:paraId="482B6060" w14:textId="77777777" w:rsidTr="00102407">
        <w:tc>
          <w:tcPr>
            <w:tcW w:w="2605" w:type="dxa"/>
          </w:tcPr>
          <w:p w14:paraId="74ADAC23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Mary Petty</w:t>
            </w:r>
          </w:p>
        </w:tc>
        <w:tc>
          <w:tcPr>
            <w:tcW w:w="1686" w:type="dxa"/>
          </w:tcPr>
          <w:p w14:paraId="45B1BD77" w14:textId="7BE4A78F" w:rsidR="00E655BC" w:rsidRPr="00AB482C" w:rsidRDefault="00E64020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4EBE56B8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7711BE89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7EC78AF9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  <w:tr w:rsidR="00E655BC" w:rsidRPr="00AB482C" w14:paraId="3BA6A7F8" w14:textId="77777777" w:rsidTr="00102407">
        <w:tc>
          <w:tcPr>
            <w:tcW w:w="2605" w:type="dxa"/>
          </w:tcPr>
          <w:p w14:paraId="431D2EB2" w14:textId="77777777" w:rsidR="00E655BC" w:rsidRPr="00AB482C" w:rsidRDefault="00E655BC" w:rsidP="00102407">
            <w:pPr>
              <w:pStyle w:val="NoSpacing"/>
              <w:jc w:val="both"/>
              <w:rPr>
                <w:rFonts w:ascii="Cambria" w:hAnsi="Cambria" w:cs="Times New Roman"/>
              </w:rPr>
            </w:pPr>
            <w:r w:rsidRPr="00AB482C">
              <w:rPr>
                <w:rFonts w:ascii="Cambria" w:hAnsi="Cambria" w:cs="Times New Roman"/>
              </w:rPr>
              <w:t>Bruce Wilkerson</w:t>
            </w:r>
          </w:p>
        </w:tc>
        <w:tc>
          <w:tcPr>
            <w:tcW w:w="1686" w:type="dxa"/>
          </w:tcPr>
          <w:p w14:paraId="51954B1D" w14:textId="0DFD25E5" w:rsidR="00E655BC" w:rsidRPr="00AB482C" w:rsidRDefault="00E64020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X</w:t>
            </w:r>
          </w:p>
        </w:tc>
        <w:tc>
          <w:tcPr>
            <w:tcW w:w="1686" w:type="dxa"/>
          </w:tcPr>
          <w:p w14:paraId="676F7951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6" w:type="dxa"/>
          </w:tcPr>
          <w:p w14:paraId="3A8DF3D7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1687" w:type="dxa"/>
          </w:tcPr>
          <w:p w14:paraId="72D049A8" w14:textId="77777777" w:rsidR="00E655BC" w:rsidRPr="00AB482C" w:rsidRDefault="00E655BC" w:rsidP="00102407">
            <w:pPr>
              <w:pStyle w:val="NoSpacing"/>
              <w:jc w:val="center"/>
              <w:rPr>
                <w:rFonts w:ascii="Cambria" w:hAnsi="Cambria" w:cs="Times New Roman"/>
              </w:rPr>
            </w:pPr>
          </w:p>
        </w:tc>
      </w:tr>
    </w:tbl>
    <w:p w14:paraId="1913E54A" w14:textId="77777777" w:rsidR="00E655BC" w:rsidRPr="00AB482C" w:rsidRDefault="00E655BC" w:rsidP="008A4A88">
      <w:pPr>
        <w:pStyle w:val="BodyText2"/>
        <w:jc w:val="both"/>
        <w:rPr>
          <w:rFonts w:ascii="Cambria" w:hAnsi="Cambria" w:cs="Arial"/>
          <w:szCs w:val="24"/>
        </w:rPr>
      </w:pPr>
    </w:p>
    <w:p w14:paraId="49C43A20" w14:textId="109591A9" w:rsidR="00EF7F3B" w:rsidRPr="00AB482C" w:rsidRDefault="00EF7F3B" w:rsidP="00EF7F3B">
      <w:pPr>
        <w:pStyle w:val="BodyText2"/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 xml:space="preserve">Adopted this </w:t>
      </w:r>
      <w:r w:rsidR="00E64020">
        <w:rPr>
          <w:rFonts w:ascii="Cambria" w:hAnsi="Cambria" w:cs="Arial"/>
          <w:szCs w:val="24"/>
        </w:rPr>
        <w:t>27th</w:t>
      </w:r>
      <w:r w:rsidR="005947F6">
        <w:rPr>
          <w:rFonts w:ascii="Cambria" w:hAnsi="Cambria" w:cs="Arial"/>
          <w:szCs w:val="24"/>
        </w:rPr>
        <w:t xml:space="preserve"> </w:t>
      </w:r>
      <w:r w:rsidRPr="00AB482C">
        <w:rPr>
          <w:rFonts w:ascii="Cambria" w:hAnsi="Cambria" w:cs="Arial"/>
          <w:szCs w:val="24"/>
        </w:rPr>
        <w:t xml:space="preserve">day of </w:t>
      </w:r>
      <w:r w:rsidR="00E64020">
        <w:rPr>
          <w:rFonts w:ascii="Cambria" w:hAnsi="Cambria" w:cs="Arial"/>
          <w:szCs w:val="24"/>
        </w:rPr>
        <w:t>July</w:t>
      </w:r>
      <w:r w:rsidRPr="00AB482C">
        <w:rPr>
          <w:rFonts w:ascii="Cambria" w:hAnsi="Cambria" w:cs="Arial"/>
          <w:szCs w:val="24"/>
        </w:rPr>
        <w:t xml:space="preserve"> 202</w:t>
      </w:r>
      <w:r>
        <w:rPr>
          <w:rFonts w:ascii="Cambria" w:hAnsi="Cambria" w:cs="Arial"/>
          <w:szCs w:val="24"/>
        </w:rPr>
        <w:t>6</w:t>
      </w:r>
    </w:p>
    <w:p w14:paraId="207BA6CD" w14:textId="77777777" w:rsidR="00EF7F3B" w:rsidRPr="00AB482C" w:rsidRDefault="00EF7F3B" w:rsidP="00EF7F3B">
      <w:pPr>
        <w:pStyle w:val="BodyText2"/>
        <w:jc w:val="both"/>
        <w:rPr>
          <w:rFonts w:ascii="Cambria" w:hAnsi="Cambria" w:cs="Arial"/>
          <w:szCs w:val="24"/>
        </w:rPr>
      </w:pPr>
    </w:p>
    <w:p w14:paraId="42BAD54C" w14:textId="77777777" w:rsidR="00EF7F3B" w:rsidRPr="00AB482C" w:rsidRDefault="00EF7F3B" w:rsidP="00EF7F3B">
      <w:pPr>
        <w:pStyle w:val="BodyText2"/>
        <w:tabs>
          <w:tab w:val="left" w:pos="5040"/>
        </w:tabs>
        <w:jc w:val="both"/>
        <w:rPr>
          <w:rFonts w:ascii="Cambria" w:hAnsi="Cambria" w:cs="Arial"/>
          <w:szCs w:val="24"/>
        </w:rPr>
      </w:pPr>
      <w:r w:rsidRPr="00AB482C">
        <w:rPr>
          <w:rFonts w:ascii="Cambria" w:hAnsi="Cambria" w:cs="Arial"/>
          <w:szCs w:val="24"/>
        </w:rPr>
        <w:t>___________________________________</w:t>
      </w:r>
      <w:r w:rsidRPr="00AB482C">
        <w:rPr>
          <w:rFonts w:ascii="Cambria" w:hAnsi="Cambria" w:cs="Arial"/>
          <w:szCs w:val="24"/>
        </w:rPr>
        <w:tab/>
        <w:t>___________________________________________</w:t>
      </w:r>
    </w:p>
    <w:p w14:paraId="6EB2D1E0" w14:textId="50CB6447" w:rsidR="00553CB9" w:rsidRPr="008E0457" w:rsidRDefault="00EF7F3B" w:rsidP="00553CB9">
      <w:pPr>
        <w:jc w:val="both"/>
        <w:rPr>
          <w:rFonts w:ascii="Cambria" w:eastAsia="Cambria" w:hAnsi="Cambria" w:cs="Arial"/>
        </w:rPr>
      </w:pPr>
      <w:r w:rsidRPr="00AB482C">
        <w:rPr>
          <w:rFonts w:ascii="Cambria" w:hAnsi="Cambria" w:cs="Arial"/>
          <w:szCs w:val="24"/>
        </w:rPr>
        <w:t xml:space="preserve">Christie Ward, Mayor </w:t>
      </w:r>
      <w:r w:rsidRPr="00AB482C">
        <w:rPr>
          <w:rFonts w:ascii="Cambria" w:hAnsi="Cambria" w:cs="Arial"/>
          <w:szCs w:val="24"/>
        </w:rPr>
        <w:tab/>
      </w:r>
      <w:r w:rsidR="00553CB9">
        <w:rPr>
          <w:rFonts w:ascii="Cambria" w:hAnsi="Cambria" w:cs="Arial"/>
          <w:szCs w:val="24"/>
        </w:rPr>
        <w:tab/>
      </w:r>
      <w:r w:rsidR="00553CB9">
        <w:rPr>
          <w:rFonts w:ascii="Cambria" w:hAnsi="Cambria" w:cs="Arial"/>
          <w:szCs w:val="24"/>
        </w:rPr>
        <w:tab/>
      </w:r>
      <w:r w:rsidR="00553CB9">
        <w:rPr>
          <w:rFonts w:ascii="Cambria" w:hAnsi="Cambria" w:cs="Arial"/>
          <w:szCs w:val="24"/>
        </w:rPr>
        <w:tab/>
      </w:r>
      <w:r w:rsidR="00553CB9">
        <w:rPr>
          <w:rFonts w:ascii="Cambria" w:hAnsi="Cambria" w:cs="Arial"/>
          <w:szCs w:val="24"/>
        </w:rPr>
        <w:tab/>
      </w:r>
      <w:r w:rsidR="00CF7C91">
        <w:rPr>
          <w:rFonts w:ascii="Cambria" w:hAnsi="Cambria" w:cs="Arial"/>
          <w:szCs w:val="24"/>
        </w:rPr>
        <w:t>Martina Wrightsel</w:t>
      </w:r>
      <w:r w:rsidR="00CD41A8">
        <w:rPr>
          <w:rFonts w:ascii="Cambria" w:hAnsi="Cambria" w:cs="Arial"/>
          <w:szCs w:val="24"/>
        </w:rPr>
        <w:t xml:space="preserve">, </w:t>
      </w:r>
      <w:r w:rsidR="00553CB9" w:rsidRPr="008E0457">
        <w:rPr>
          <w:rFonts w:ascii="Cambria" w:eastAsia="Cambria" w:hAnsi="Cambria" w:cs="Arial"/>
        </w:rPr>
        <w:t>Fiscal Officer/Clerk</w:t>
      </w:r>
    </w:p>
    <w:p w14:paraId="1495A1C0" w14:textId="5D2A785B" w:rsidR="00EF7F3B" w:rsidRPr="00AB482C" w:rsidRDefault="00EF7F3B" w:rsidP="00EF7F3B">
      <w:pPr>
        <w:pStyle w:val="BodyText2"/>
        <w:tabs>
          <w:tab w:val="left" w:pos="5040"/>
        </w:tabs>
        <w:jc w:val="both"/>
        <w:rPr>
          <w:rFonts w:ascii="Cambria" w:hAnsi="Cambria" w:cs="Arial"/>
          <w:szCs w:val="24"/>
        </w:rPr>
      </w:pPr>
    </w:p>
    <w:p w14:paraId="5C661E6B" w14:textId="77777777" w:rsidR="00B3061D" w:rsidRPr="008E0457" w:rsidRDefault="00B3061D" w:rsidP="00B3061D">
      <w:pPr>
        <w:jc w:val="center"/>
        <w:rPr>
          <w:rFonts w:ascii="Cambria" w:eastAsia="Cambria" w:hAnsi="Cambria" w:cs="Arial"/>
          <w:b/>
          <w:bCs/>
          <w:u w:val="single"/>
        </w:rPr>
      </w:pPr>
      <w:r w:rsidRPr="008E0457">
        <w:rPr>
          <w:rFonts w:ascii="Cambria" w:eastAsia="Cambria" w:hAnsi="Cambria" w:cs="Arial"/>
          <w:b/>
          <w:bCs/>
          <w:u w:val="single"/>
        </w:rPr>
        <w:t>Certification Of Publication</w:t>
      </w:r>
    </w:p>
    <w:p w14:paraId="12DE84C3" w14:textId="385348A3" w:rsidR="00B3061D" w:rsidRPr="008E0457" w:rsidRDefault="00B3061D" w:rsidP="00B3061D">
      <w:pPr>
        <w:spacing w:line="276" w:lineRule="auto"/>
        <w:rPr>
          <w:rFonts w:ascii="Cambria" w:eastAsia="Cambria" w:hAnsi="Cambria" w:cs="Arial"/>
        </w:rPr>
      </w:pPr>
      <w:r w:rsidRPr="008E0457">
        <w:rPr>
          <w:rFonts w:ascii="Cambria" w:eastAsia="Cambria" w:hAnsi="Cambria" w:cs="Arial"/>
        </w:rPr>
        <w:tab/>
        <w:t xml:space="preserve">Pursuant to applicable provisions of Ohio Law, the undersigned hereby certifies that a summary of the foregoing Ordinance/Resolution </w:t>
      </w:r>
      <w:r w:rsidR="001C0485">
        <w:rPr>
          <w:rFonts w:ascii="Cambria" w:eastAsia="Cambria" w:hAnsi="Cambria" w:cs="Arial"/>
        </w:rPr>
        <w:t>33-2026</w:t>
      </w:r>
      <w:r w:rsidRPr="008E0457">
        <w:rPr>
          <w:rFonts w:ascii="Cambria" w:eastAsia="Cambria" w:hAnsi="Cambria" w:cs="Arial"/>
        </w:rPr>
        <w:t xml:space="preserve"> was published on the Village website www.lockbourneohio.us on the following dates: ______________________________________________</w:t>
      </w:r>
    </w:p>
    <w:p w14:paraId="7D97F4EB" w14:textId="77777777" w:rsidR="00B3061D" w:rsidRPr="008E0457" w:rsidRDefault="00B3061D" w:rsidP="00B3061D">
      <w:pPr>
        <w:spacing w:line="276" w:lineRule="auto"/>
        <w:rPr>
          <w:rFonts w:ascii="Cambria" w:eastAsia="Cambria" w:hAnsi="Cambria" w:cs="Arial"/>
        </w:rPr>
      </w:pPr>
      <w:r w:rsidRPr="008E0457">
        <w:rPr>
          <w:rFonts w:ascii="Cambria" w:eastAsia="Cambria" w:hAnsi="Cambria" w:cs="Arial"/>
        </w:rPr>
        <w:t>_______________________________________________________________</w:t>
      </w:r>
    </w:p>
    <w:p w14:paraId="79C2397A" w14:textId="77777777" w:rsidR="00B3061D" w:rsidRPr="008E0457" w:rsidRDefault="00B3061D" w:rsidP="00B3061D">
      <w:pPr>
        <w:spacing w:line="276" w:lineRule="auto"/>
        <w:rPr>
          <w:rFonts w:ascii="Cambria" w:eastAsia="Cambria" w:hAnsi="Cambria" w:cs="Arial"/>
        </w:rPr>
      </w:pPr>
    </w:p>
    <w:p w14:paraId="2B23ECD1" w14:textId="77777777" w:rsidR="00B3061D" w:rsidRPr="008E0457" w:rsidRDefault="00B3061D" w:rsidP="00B3061D">
      <w:pPr>
        <w:rPr>
          <w:rFonts w:ascii="Cambria" w:hAnsi="Cambria" w:cs="Arial"/>
        </w:rPr>
      </w:pPr>
      <w:r w:rsidRPr="008E0457">
        <w:rPr>
          <w:rFonts w:ascii="Cambria" w:hAnsi="Cambria" w:cs="Arial"/>
        </w:rPr>
        <w:tab/>
      </w:r>
      <w:r w:rsidRPr="008E0457">
        <w:rPr>
          <w:rFonts w:ascii="Cambria" w:hAnsi="Cambria" w:cs="Arial"/>
        </w:rPr>
        <w:tab/>
      </w:r>
      <w:r>
        <w:rPr>
          <w:rFonts w:ascii="Cambria" w:hAnsi="Cambria" w:cs="Arial"/>
        </w:rPr>
        <w:t>______________________________________________</w:t>
      </w:r>
      <w:r>
        <w:rPr>
          <w:rFonts w:ascii="Cambria" w:hAnsi="Cambria" w:cs="Arial"/>
        </w:rPr>
        <w:tab/>
        <w:t>_____________________</w:t>
      </w:r>
    </w:p>
    <w:p w14:paraId="4B6AEDC2" w14:textId="6E1674BF" w:rsidR="00EF7F3B" w:rsidRPr="00B3061D" w:rsidRDefault="00B3061D" w:rsidP="00B3061D">
      <w:pPr>
        <w:rPr>
          <w:rFonts w:ascii="Cambria" w:hAnsi="Cambria" w:cs="Arial"/>
        </w:rPr>
      </w:pPr>
      <w:r w:rsidRPr="008E0457">
        <w:rPr>
          <w:rFonts w:ascii="Cambria" w:hAnsi="Cambria" w:cs="Arial"/>
        </w:rPr>
        <w:tab/>
      </w:r>
      <w:r w:rsidRPr="008E0457">
        <w:rPr>
          <w:rFonts w:ascii="Cambria" w:hAnsi="Cambria" w:cs="Arial"/>
        </w:rPr>
        <w:tab/>
      </w:r>
      <w:r w:rsidRPr="004B102D">
        <w:rPr>
          <w:rFonts w:ascii="Cambria" w:eastAsia="Cambria" w:hAnsi="Cambria" w:cs="Arial"/>
        </w:rPr>
        <w:t>Martina Wrightsel, Fiscal Officer/Clerk</w:t>
      </w:r>
      <w:r w:rsidRPr="008E0457">
        <w:rPr>
          <w:rFonts w:ascii="Cambria" w:hAnsi="Cambria" w:cs="Arial"/>
        </w:rPr>
        <w:tab/>
        <w:t>Date</w:t>
      </w:r>
    </w:p>
    <w:sectPr w:rsidR="00EF7F3B" w:rsidRPr="00B3061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CBFA" w14:textId="77777777" w:rsidR="0091609E" w:rsidRDefault="0091609E" w:rsidP="004259AC">
      <w:pPr>
        <w:spacing w:after="0" w:line="240" w:lineRule="auto"/>
      </w:pPr>
      <w:r>
        <w:separator/>
      </w:r>
    </w:p>
  </w:endnote>
  <w:endnote w:type="continuationSeparator" w:id="0">
    <w:p w14:paraId="0E8EE6DF" w14:textId="77777777" w:rsidR="0091609E" w:rsidRDefault="0091609E" w:rsidP="0042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A8104" w14:textId="77777777" w:rsidR="0091609E" w:rsidRDefault="0091609E" w:rsidP="004259AC">
      <w:pPr>
        <w:spacing w:after="0" w:line="240" w:lineRule="auto"/>
      </w:pPr>
      <w:r>
        <w:separator/>
      </w:r>
    </w:p>
  </w:footnote>
  <w:footnote w:type="continuationSeparator" w:id="0">
    <w:p w14:paraId="26EDF04E" w14:textId="77777777" w:rsidR="0091609E" w:rsidRDefault="0091609E" w:rsidP="0042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4E66" w14:textId="1E2A190F" w:rsidR="00AC32D5" w:rsidRDefault="004F24C5" w:rsidP="004F24C5">
    <w:pPr>
      <w:pStyle w:val="Header"/>
      <w:tabs>
        <w:tab w:val="left" w:pos="1125"/>
      </w:tabs>
      <w:rPr>
        <w:rFonts w:ascii="Georgia" w:hAnsi="Georgia"/>
      </w:rPr>
    </w:pPr>
    <w:r>
      <w:rPr>
        <w:rFonts w:ascii="Georgia" w:hAnsi="Georgia"/>
        <w:noProof/>
      </w:rPr>
      <w:drawing>
        <wp:inline distT="0" distB="0" distL="0" distR="0" wp14:anchorId="5E2E847A" wp14:editId="399D2FA3">
          <wp:extent cx="609600" cy="609600"/>
          <wp:effectExtent l="0" t="0" r="0" b="0"/>
          <wp:docPr id="3462994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C32D5" w:rsidRPr="000F40C2">
      <w:rPr>
        <w:rFonts w:ascii="Georgia" w:hAnsi="Georgia"/>
      </w:rPr>
      <w:tab/>
    </w:r>
    <w:r>
      <w:rPr>
        <w:rFonts w:ascii="Georgia" w:hAnsi="Georgia"/>
      </w:rPr>
      <w:tab/>
    </w:r>
    <w:r w:rsidR="00AC32D5">
      <w:rPr>
        <w:rFonts w:ascii="Georgia" w:hAnsi="Georgia"/>
      </w:rPr>
      <w:tab/>
    </w:r>
    <w:r w:rsidR="00AC32D5" w:rsidRPr="000F40C2">
      <w:rPr>
        <w:rFonts w:ascii="Georgia" w:hAnsi="Georgia"/>
      </w:rPr>
      <w:t xml:space="preserve">Passed: </w:t>
    </w:r>
    <w:r w:rsidR="005B6224">
      <w:rPr>
        <w:rFonts w:ascii="Georgia" w:hAnsi="Georgia"/>
      </w:rPr>
      <w:t>July 27, 2026</w:t>
    </w:r>
  </w:p>
  <w:p w14:paraId="5B1A94C4" w14:textId="77777777" w:rsidR="00AC32D5" w:rsidRDefault="00AC32D5" w:rsidP="00AC32D5">
    <w:pPr>
      <w:pStyle w:val="Header"/>
      <w:rPr>
        <w:rFonts w:ascii="Georgia" w:hAnsi="Georgia"/>
      </w:rPr>
    </w:pPr>
  </w:p>
  <w:p w14:paraId="54332E8A" w14:textId="77777777" w:rsidR="004259AC" w:rsidRDefault="004259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44"/>
    <w:rsid w:val="000819F7"/>
    <w:rsid w:val="000B0879"/>
    <w:rsid w:val="000F38C1"/>
    <w:rsid w:val="001B3512"/>
    <w:rsid w:val="001C0485"/>
    <w:rsid w:val="001C12E6"/>
    <w:rsid w:val="002306D8"/>
    <w:rsid w:val="0029407D"/>
    <w:rsid w:val="00354AD9"/>
    <w:rsid w:val="0036373B"/>
    <w:rsid w:val="003A646D"/>
    <w:rsid w:val="00404D59"/>
    <w:rsid w:val="004060A3"/>
    <w:rsid w:val="004259AC"/>
    <w:rsid w:val="00487133"/>
    <w:rsid w:val="004A2CFB"/>
    <w:rsid w:val="004F24C5"/>
    <w:rsid w:val="00553CB9"/>
    <w:rsid w:val="00573A44"/>
    <w:rsid w:val="005947F6"/>
    <w:rsid w:val="005B6224"/>
    <w:rsid w:val="00653EE3"/>
    <w:rsid w:val="00674F55"/>
    <w:rsid w:val="006B1F04"/>
    <w:rsid w:val="006E7136"/>
    <w:rsid w:val="0078498C"/>
    <w:rsid w:val="00814B17"/>
    <w:rsid w:val="00883222"/>
    <w:rsid w:val="008A4A88"/>
    <w:rsid w:val="008C77C7"/>
    <w:rsid w:val="0091609E"/>
    <w:rsid w:val="009C4DE7"/>
    <w:rsid w:val="009D19BD"/>
    <w:rsid w:val="00A02DBA"/>
    <w:rsid w:val="00A53CA6"/>
    <w:rsid w:val="00A70283"/>
    <w:rsid w:val="00A801EB"/>
    <w:rsid w:val="00A96E14"/>
    <w:rsid w:val="00AC32D5"/>
    <w:rsid w:val="00AC66DF"/>
    <w:rsid w:val="00B3061D"/>
    <w:rsid w:val="00B81D00"/>
    <w:rsid w:val="00BB6DDF"/>
    <w:rsid w:val="00BF6EB7"/>
    <w:rsid w:val="00C278BB"/>
    <w:rsid w:val="00C3150C"/>
    <w:rsid w:val="00CD41A8"/>
    <w:rsid w:val="00CF7C91"/>
    <w:rsid w:val="00D1693C"/>
    <w:rsid w:val="00DF3F21"/>
    <w:rsid w:val="00E64020"/>
    <w:rsid w:val="00E655BC"/>
    <w:rsid w:val="00E947E4"/>
    <w:rsid w:val="00EF7F3B"/>
    <w:rsid w:val="00F11FB5"/>
    <w:rsid w:val="00F3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170E9"/>
  <w15:chartTrackingRefBased/>
  <w15:docId w15:val="{DD4AC91D-F861-480F-A004-5AEAD55E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D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A2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D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D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D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D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D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D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D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73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73A44"/>
  </w:style>
  <w:style w:type="character" w:customStyle="1" w:styleId="eop">
    <w:name w:val="eop"/>
    <w:basedOn w:val="DefaultParagraphFont"/>
    <w:rsid w:val="00573A44"/>
  </w:style>
  <w:style w:type="character" w:customStyle="1" w:styleId="tabchar">
    <w:name w:val="tabchar"/>
    <w:basedOn w:val="DefaultParagraphFont"/>
    <w:rsid w:val="00573A44"/>
  </w:style>
  <w:style w:type="character" w:customStyle="1" w:styleId="Heading2Char">
    <w:name w:val="Heading 2 Char"/>
    <w:basedOn w:val="DefaultParagraphFont"/>
    <w:link w:val="Heading2"/>
    <w:uiPriority w:val="9"/>
    <w:rsid w:val="004A2C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A2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C66D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AC66DF"/>
    <w:rPr>
      <w:rFonts w:ascii="Arial" w:eastAsia="Times New Roman" w:hAnsi="Arial" w:cs="Times New Roman"/>
      <w:sz w:val="24"/>
      <w:szCs w:val="20"/>
    </w:rPr>
  </w:style>
  <w:style w:type="paragraph" w:styleId="NoSpacing">
    <w:name w:val="No Spacing"/>
    <w:uiPriority w:val="1"/>
    <w:qFormat/>
    <w:rsid w:val="00E655BC"/>
    <w:pPr>
      <w:spacing w:after="0" w:line="240" w:lineRule="auto"/>
    </w:pPr>
  </w:style>
  <w:style w:type="table" w:styleId="TableGrid">
    <w:name w:val="Table Grid"/>
    <w:basedOn w:val="TableNormal"/>
    <w:uiPriority w:val="39"/>
    <w:rsid w:val="00E655B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A02DB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02DB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A02DB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02D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D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DB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DB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DB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DB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D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D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A02DBA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DB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DBA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A02DBA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A02D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02DB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DBA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02DB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DB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2DBA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A02DB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02DBA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A02D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02DB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25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9AC"/>
  </w:style>
  <w:style w:type="paragraph" w:styleId="Footer">
    <w:name w:val="footer"/>
    <w:basedOn w:val="Normal"/>
    <w:link w:val="FooterChar"/>
    <w:uiPriority w:val="99"/>
    <w:unhideWhenUsed/>
    <w:rsid w:val="00425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3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BABBCABD3E0409E1FEBF87633F467" ma:contentTypeVersion="19" ma:contentTypeDescription="Create a new document." ma:contentTypeScope="" ma:versionID="d51dfc5166fd65e7e05a71f572785e02">
  <xsd:schema xmlns:xsd="http://www.w3.org/2001/XMLSchema" xmlns:xs="http://www.w3.org/2001/XMLSchema" xmlns:p="http://schemas.microsoft.com/office/2006/metadata/properties" xmlns:ns2="3850e988-2d67-42ce-9b78-8f0f20694505" xmlns:ns3="fafa37d5-cad5-4837-ba74-f4a978fa61d7" targetNamespace="http://schemas.microsoft.com/office/2006/metadata/properties" ma:root="true" ma:fieldsID="6bc7e72da3e009e9ca61314a444a2212" ns2:_="" ns3:_="">
    <xsd:import namespace="3850e988-2d67-42ce-9b78-8f0f20694505"/>
    <xsd:import namespace="fafa37d5-cad5-4837-ba74-f4a978fa6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0e988-2d67-42ce-9b78-8f0f206945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059986c-13d0-46ad-984e-30ec33752c96}" ma:internalName="TaxCatchAll" ma:showField="CatchAllData" ma:web="3850e988-2d67-42ce-9b78-8f0f20694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a37d5-cad5-4837-ba74-f4a978fa6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8cd810-cc9f-47eb-8669-cf1372ead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a37d5-cad5-4837-ba74-f4a978fa61d7">
      <Terms xmlns="http://schemas.microsoft.com/office/infopath/2007/PartnerControls"/>
    </lcf76f155ced4ddcb4097134ff3c332f>
    <TaxCatchAll xmlns="3850e988-2d67-42ce-9b78-8f0f206945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5A274-C1CD-42B0-98F4-A302307CA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0e988-2d67-42ce-9b78-8f0f20694505"/>
    <ds:schemaRef ds:uri="fafa37d5-cad5-4837-ba74-f4a978fa6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4BCD22-DDB1-47A1-8345-0D07A8C6F62C}">
  <ds:schemaRefs>
    <ds:schemaRef ds:uri="http://schemas.microsoft.com/office/2006/metadata/properties"/>
    <ds:schemaRef ds:uri="http://schemas.microsoft.com/office/infopath/2007/PartnerControls"/>
    <ds:schemaRef ds:uri="fafa37d5-cad5-4837-ba74-f4a978fa61d7"/>
    <ds:schemaRef ds:uri="3850e988-2d67-42ce-9b78-8f0f20694505"/>
  </ds:schemaRefs>
</ds:datastoreItem>
</file>

<file path=customXml/itemProps3.xml><?xml version="1.0" encoding="utf-8"?>
<ds:datastoreItem xmlns:ds="http://schemas.openxmlformats.org/officeDocument/2006/customXml" ds:itemID="{AE255A4F-DC56-4BBC-AB4E-3E306110AD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Fiscal Officer</dc:creator>
  <cp:keywords/>
  <dc:description/>
  <cp:lastModifiedBy>Christie Ward</cp:lastModifiedBy>
  <cp:revision>35</cp:revision>
  <cp:lastPrinted>2026-05-13T18:44:00Z</cp:lastPrinted>
  <dcterms:created xsi:type="dcterms:W3CDTF">2026-05-10T02:24:00Z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0x010100DDBBABBCABD3E0409E1FEBF87633F467</vt:lpwstr>
  </property>
  <property fmtid="{D5CDD505-2E9C-101B-9397-08002B2CF9AE}" pid="3" name="MediaServiceImageTags">
    <vt:lpwstr/>
  </property>
</Properties>
</file>