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A835E" w14:textId="0A8C6BAD" w:rsidR="00AF31C4" w:rsidRDefault="00AF31C4" w:rsidP="00AF31C4">
      <w:pPr>
        <w:pStyle w:val="BodyA"/>
        <w:rPr>
          <w:sz w:val="22"/>
        </w:rPr>
      </w:pPr>
    </w:p>
    <w:p w14:paraId="45AE95F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Call to Order</w:t>
      </w:r>
    </w:p>
    <w:p w14:paraId="55BC4FB7" w14:textId="77777777" w:rsidR="00AF31C4" w:rsidRPr="001205C7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Pledge of Allegiance</w:t>
      </w:r>
    </w:p>
    <w:p w14:paraId="344B0CA7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Roll Call of Members</w:t>
      </w:r>
    </w:p>
    <w:p w14:paraId="14AE2B86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New Business</w:t>
      </w:r>
    </w:p>
    <w:p w14:paraId="78C87CE2" w14:textId="12DF16E2" w:rsidR="00AF31C4" w:rsidRPr="004C546A" w:rsidRDefault="00B3502E" w:rsidP="00AF31C4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>
        <w:rPr>
          <w:rFonts w:eastAsia="Arial Unicode MS" w:cs="Arial Unicode MS"/>
          <w:sz w:val="22"/>
        </w:rPr>
        <w:t>Code Enforcement</w:t>
      </w:r>
    </w:p>
    <w:p w14:paraId="137D95A6" w14:textId="0A4B26F5" w:rsidR="004C546A" w:rsidRPr="003A7F3B" w:rsidRDefault="004C546A" w:rsidP="00AF31C4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>
        <w:rPr>
          <w:rFonts w:eastAsia="Arial Unicode MS" w:cs="Arial Unicode MS"/>
          <w:sz w:val="22"/>
        </w:rPr>
        <w:t>Rental of the Community Building</w:t>
      </w:r>
    </w:p>
    <w:p w14:paraId="2A75D237" w14:textId="77777777" w:rsidR="00AF31C4" w:rsidRPr="00F12CB1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F12CB1">
        <w:rPr>
          <w:sz w:val="22"/>
        </w:rPr>
        <w:t>Public Comments</w:t>
      </w:r>
    </w:p>
    <w:p w14:paraId="050E6040" w14:textId="77777777" w:rsidR="00AF31C4" w:rsidRPr="006971D3" w:rsidRDefault="00AF31C4" w:rsidP="00AF31C4">
      <w:pPr>
        <w:pStyle w:val="BodyA"/>
        <w:numPr>
          <w:ilvl w:val="0"/>
          <w:numId w:val="2"/>
        </w:numPr>
        <w:rPr>
          <w:color w:val="auto"/>
          <w:sz w:val="22"/>
        </w:rPr>
      </w:pPr>
      <w:r w:rsidRPr="006971D3">
        <w:rPr>
          <w:color w:val="auto"/>
          <w:sz w:val="22"/>
        </w:rPr>
        <w:t>Reading of Ordinances &amp; Resolutions</w:t>
      </w:r>
    </w:p>
    <w:p w14:paraId="138F29AE" w14:textId="4FB7CDEB" w:rsidR="00AF31C4" w:rsidRDefault="00AF31C4" w:rsidP="001979C3">
      <w:pPr>
        <w:pStyle w:val="BodyA"/>
        <w:numPr>
          <w:ilvl w:val="1"/>
          <w:numId w:val="3"/>
        </w:numPr>
        <w:spacing w:after="100" w:line="240" w:lineRule="auto"/>
        <w:rPr>
          <w:sz w:val="22"/>
        </w:rPr>
      </w:pPr>
      <w:r w:rsidRPr="00DC39EB">
        <w:rPr>
          <w:sz w:val="22"/>
        </w:rPr>
        <w:t>First Reading</w:t>
      </w:r>
    </w:p>
    <w:p w14:paraId="596384F7" w14:textId="778DFD00" w:rsidR="00B3502E" w:rsidRDefault="001979C3" w:rsidP="001979C3">
      <w:pPr>
        <w:pStyle w:val="BodyA"/>
        <w:numPr>
          <w:ilvl w:val="2"/>
          <w:numId w:val="3"/>
        </w:numPr>
        <w:spacing w:after="100" w:line="240" w:lineRule="auto"/>
        <w:rPr>
          <w:sz w:val="22"/>
        </w:rPr>
      </w:pPr>
      <w:r>
        <w:rPr>
          <w:sz w:val="22"/>
        </w:rPr>
        <w:t>Resolution</w:t>
      </w:r>
      <w:r w:rsidR="00236B35">
        <w:rPr>
          <w:sz w:val="22"/>
        </w:rPr>
        <w:t xml:space="preserve"> 14-2020 </w:t>
      </w:r>
      <w:r>
        <w:rPr>
          <w:sz w:val="22"/>
        </w:rPr>
        <w:t>to adopt the amounts and rates of the 2021 tax budget</w:t>
      </w:r>
    </w:p>
    <w:p w14:paraId="1D2FD43A" w14:textId="5173470A" w:rsidR="001979C3" w:rsidRDefault="004C546A" w:rsidP="001979C3">
      <w:pPr>
        <w:pStyle w:val="BodyA"/>
        <w:numPr>
          <w:ilvl w:val="2"/>
          <w:numId w:val="3"/>
        </w:numPr>
        <w:spacing w:after="100" w:line="240" w:lineRule="auto"/>
        <w:rPr>
          <w:sz w:val="22"/>
        </w:rPr>
      </w:pPr>
      <w:r>
        <w:rPr>
          <w:sz w:val="22"/>
        </w:rPr>
        <w:t xml:space="preserve">Ordinance 15-2020 to authorize the mayor or her designee to enter into agreement with American </w:t>
      </w:r>
      <w:proofErr w:type="spellStart"/>
      <w:r>
        <w:rPr>
          <w:sz w:val="22"/>
        </w:rPr>
        <w:t>Structurepoint</w:t>
      </w:r>
      <w:proofErr w:type="spellEnd"/>
      <w:r>
        <w:rPr>
          <w:sz w:val="22"/>
        </w:rPr>
        <w:t xml:space="preserve"> and pay $5K for park development for the enhancement of the Magnolia Trail</w:t>
      </w:r>
      <w:bookmarkStart w:id="0" w:name="_GoBack"/>
      <w:bookmarkEnd w:id="0"/>
    </w:p>
    <w:p w14:paraId="79DE1F40" w14:textId="0ABDD34F" w:rsidR="00AF31C4" w:rsidRDefault="00AF31C4" w:rsidP="001979C3">
      <w:pPr>
        <w:pStyle w:val="BodyA"/>
        <w:numPr>
          <w:ilvl w:val="1"/>
          <w:numId w:val="3"/>
        </w:numPr>
        <w:spacing w:after="100" w:line="240" w:lineRule="auto"/>
        <w:rPr>
          <w:sz w:val="22"/>
        </w:rPr>
      </w:pPr>
      <w:r w:rsidRPr="00DC39EB">
        <w:rPr>
          <w:sz w:val="22"/>
        </w:rPr>
        <w:t xml:space="preserve">Second Reading </w:t>
      </w:r>
    </w:p>
    <w:p w14:paraId="0A55AE05" w14:textId="77777777" w:rsidR="00B3502E" w:rsidRDefault="00B3502E" w:rsidP="001979C3">
      <w:pPr>
        <w:pStyle w:val="BodyA"/>
        <w:numPr>
          <w:ilvl w:val="2"/>
          <w:numId w:val="3"/>
        </w:numPr>
        <w:spacing w:after="100" w:line="240" w:lineRule="auto"/>
        <w:rPr>
          <w:sz w:val="22"/>
        </w:rPr>
      </w:pPr>
      <w:r>
        <w:rPr>
          <w:sz w:val="22"/>
        </w:rPr>
        <w:t xml:space="preserve">Resolution No. 09-2020 authorizing the continued participation of a contraction administrative amendment between the Village of Lockbourne, Franklin County, Ohio and the Board of County Commissioners, Franklin County, Ohio / Franklin County Department of Economic Development &amp; Planning regarding participation in the Franklin County, Ohio / Department of House and Urban Development (HUD) Entitlement Program </w:t>
      </w:r>
    </w:p>
    <w:p w14:paraId="2F6036CC" w14:textId="59488F8C" w:rsidR="00B3502E" w:rsidRPr="00B3502E" w:rsidRDefault="00B3502E" w:rsidP="00B3502E">
      <w:pPr>
        <w:pStyle w:val="BodyA"/>
        <w:numPr>
          <w:ilvl w:val="2"/>
          <w:numId w:val="3"/>
        </w:numPr>
        <w:spacing w:after="100" w:line="240" w:lineRule="auto"/>
        <w:rPr>
          <w:sz w:val="22"/>
          <w:highlight w:val="yellow"/>
        </w:rPr>
      </w:pPr>
      <w:r>
        <w:t xml:space="preserve">Ordinance 11-2020 adopting an application to rent the community building at 206 </w:t>
      </w:r>
      <w:proofErr w:type="spellStart"/>
      <w:r>
        <w:t>Vause</w:t>
      </w:r>
      <w:proofErr w:type="spellEnd"/>
      <w:r>
        <w:t xml:space="preserve"> Street</w:t>
      </w:r>
    </w:p>
    <w:p w14:paraId="1A512287" w14:textId="77777777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9A2AF7">
        <w:rPr>
          <w:sz w:val="22"/>
        </w:rPr>
        <w:t>Third Reading</w:t>
      </w:r>
      <w:r w:rsidRPr="00C47B70">
        <w:rPr>
          <w:sz w:val="22"/>
        </w:rPr>
        <w:t xml:space="preserve"> </w:t>
      </w:r>
    </w:p>
    <w:p w14:paraId="103E8333" w14:textId="77777777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>
        <w:rPr>
          <w:sz w:val="22"/>
        </w:rPr>
        <w:t>Tabled Legislation</w:t>
      </w:r>
    </w:p>
    <w:p w14:paraId="1EA56480" w14:textId="77777777" w:rsidR="00AF31C4" w:rsidRDefault="00AF31C4" w:rsidP="00AF31C4">
      <w:pPr>
        <w:pStyle w:val="BodyA"/>
        <w:numPr>
          <w:ilvl w:val="0"/>
          <w:numId w:val="4"/>
        </w:numPr>
        <w:tabs>
          <w:tab w:val="clear" w:pos="720"/>
        </w:tabs>
        <w:rPr>
          <w:sz w:val="22"/>
        </w:rPr>
      </w:pPr>
      <w:r w:rsidRPr="00DD626F">
        <w:rPr>
          <w:sz w:val="22"/>
        </w:rPr>
        <w:t>Old Business</w:t>
      </w:r>
    </w:p>
    <w:p w14:paraId="4A0D3514" w14:textId="64041ADA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Upcoming Committee Meetings</w:t>
      </w:r>
      <w:r>
        <w:rPr>
          <w:sz w:val="22"/>
        </w:rPr>
        <w:t xml:space="preserve"> &amp; Events</w:t>
      </w:r>
      <w:r w:rsidRPr="009F5B5E">
        <w:rPr>
          <w:sz w:val="22"/>
        </w:rPr>
        <w:t xml:space="preserve"> </w:t>
      </w:r>
    </w:p>
    <w:p w14:paraId="7407D069" w14:textId="6F8BC5D1" w:rsidR="00AF31C4" w:rsidRDefault="00665A63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Cancelled</w:t>
      </w:r>
      <w:r w:rsidR="00AF31C4">
        <w:rPr>
          <w:sz w:val="22"/>
        </w:rPr>
        <w:t xml:space="preserve"> </w:t>
      </w:r>
      <w:r w:rsidR="00AF31C4">
        <w:rPr>
          <w:sz w:val="22"/>
        </w:rPr>
        <w:tab/>
        <w:t xml:space="preserve">Planning Commission </w:t>
      </w:r>
    </w:p>
    <w:p w14:paraId="52F6E530" w14:textId="2D35E412" w:rsidR="00AF31C4" w:rsidRDefault="00665A63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Jul 13</w:t>
      </w:r>
      <w:r w:rsidR="00AF31C4">
        <w:rPr>
          <w:sz w:val="22"/>
        </w:rPr>
        <w:tab/>
        <w:t>Economic Development Committee</w:t>
      </w:r>
    </w:p>
    <w:p w14:paraId="1F37A625" w14:textId="25B1E4E8" w:rsidR="00AF31C4" w:rsidRDefault="00665A63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Jul 13</w:t>
      </w:r>
      <w:r w:rsidR="00AF31C4">
        <w:rPr>
          <w:sz w:val="22"/>
        </w:rPr>
        <w:tab/>
        <w:t>Regular Council Meeting</w:t>
      </w:r>
    </w:p>
    <w:p w14:paraId="34A7537A" w14:textId="4876A5A7" w:rsidR="00B3502E" w:rsidRDefault="00B3502E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Jul 17</w:t>
      </w:r>
      <w:r>
        <w:rPr>
          <w:sz w:val="22"/>
        </w:rPr>
        <w:tab/>
        <w:t>Scavenger Hunt</w:t>
      </w:r>
    </w:p>
    <w:p w14:paraId="6BF77EA7" w14:textId="77777777" w:rsidR="00665A63" w:rsidRDefault="00665A63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14:paraId="7D623D3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8F75E7">
        <w:rPr>
          <w:sz w:val="22"/>
        </w:rPr>
        <w:t>Adjournment</w:t>
      </w:r>
      <w:r>
        <w:rPr>
          <w:sz w:val="22"/>
        </w:rPr>
        <w:t xml:space="preserve"> </w:t>
      </w:r>
    </w:p>
    <w:p w14:paraId="3CD3A4A0" w14:textId="77777777" w:rsidR="00AF31C4" w:rsidRPr="008F75E7" w:rsidRDefault="00AF31C4" w:rsidP="00AF31C4">
      <w:pPr>
        <w:pStyle w:val="BodyA"/>
        <w:ind w:left="660"/>
        <w:rPr>
          <w:sz w:val="22"/>
        </w:rPr>
      </w:pPr>
    </w:p>
    <w:p w14:paraId="6631B1E0" w14:textId="77777777" w:rsidR="007C1225" w:rsidRDefault="007C1225"/>
    <w:sectPr w:rsidR="007C1225" w:rsidSect="00414D2A">
      <w:headerReference w:type="default" r:id="rId10"/>
      <w:pgSz w:w="12240" w:h="15840"/>
      <w:pgMar w:top="1685" w:right="21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26EC8" w14:textId="77777777" w:rsidR="002832B3" w:rsidRDefault="002832B3" w:rsidP="00AF31C4">
      <w:r>
        <w:separator/>
      </w:r>
    </w:p>
  </w:endnote>
  <w:endnote w:type="continuationSeparator" w:id="0">
    <w:p w14:paraId="4CB2F1FA" w14:textId="77777777" w:rsidR="002832B3" w:rsidRDefault="002832B3" w:rsidP="00AF31C4">
      <w:r>
        <w:continuationSeparator/>
      </w:r>
    </w:p>
  </w:endnote>
  <w:endnote w:type="continuationNotice" w:id="1">
    <w:p w14:paraId="1A994CF6" w14:textId="77777777" w:rsidR="002832B3" w:rsidRDefault="002832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A040E" w14:textId="77777777" w:rsidR="002832B3" w:rsidRDefault="002832B3" w:rsidP="00AF31C4">
      <w:r>
        <w:separator/>
      </w:r>
    </w:p>
  </w:footnote>
  <w:footnote w:type="continuationSeparator" w:id="0">
    <w:p w14:paraId="6CB97240" w14:textId="77777777" w:rsidR="002832B3" w:rsidRDefault="002832B3" w:rsidP="00AF31C4">
      <w:r>
        <w:continuationSeparator/>
      </w:r>
    </w:p>
  </w:footnote>
  <w:footnote w:type="continuationNotice" w:id="1">
    <w:p w14:paraId="219E4F99" w14:textId="77777777" w:rsidR="002832B3" w:rsidRDefault="002832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5DC7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6"/>
        <w:szCs w:val="36"/>
        <w:u w:color="808080"/>
      </w:rPr>
    </w:pPr>
    <w:r>
      <w:rPr>
        <w:rFonts w:ascii="Arial Black" w:hAnsi="Arial Black"/>
        <w:color w:val="808080"/>
        <w:sz w:val="36"/>
        <w:szCs w:val="36"/>
        <w:u w:color="808080"/>
      </w:rPr>
      <w:t>Village of Lockbourne</w:t>
    </w:r>
  </w:p>
  <w:p w14:paraId="4B9D51FE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2"/>
        <w:szCs w:val="32"/>
        <w:u w:color="808080"/>
      </w:rPr>
    </w:pPr>
    <w:r>
      <w:rPr>
        <w:rFonts w:ascii="Arial Black" w:hAnsi="Arial Black"/>
        <w:color w:val="808080"/>
        <w:sz w:val="28"/>
        <w:szCs w:val="28"/>
        <w:u w:color="808080"/>
      </w:rPr>
      <w:t>Council Meeting Agenda</w:t>
    </w:r>
  </w:p>
  <w:p w14:paraId="6D5F47AD" w14:textId="0D16E804" w:rsidR="005E2BA0" w:rsidRDefault="00DC2645">
    <w:pPr>
      <w:pStyle w:val="Body"/>
      <w:spacing w:line="192" w:lineRule="auto"/>
      <w:jc w:val="right"/>
      <w:outlineLvl w:val="0"/>
    </w:pPr>
    <w:r>
      <w:rPr>
        <w:rFonts w:ascii="Arial Black" w:hAnsi="Arial Black"/>
        <w:color w:val="808080"/>
        <w:u w:color="808080"/>
      </w:rPr>
      <w:t xml:space="preserve">June </w:t>
    </w:r>
    <w:r w:rsidR="00B3502E">
      <w:rPr>
        <w:rFonts w:ascii="Arial Black" w:hAnsi="Arial Black"/>
        <w:color w:val="808080"/>
        <w:u w:color="808080"/>
      </w:rPr>
      <w:t>22</w:t>
    </w:r>
    <w:r>
      <w:rPr>
        <w:rFonts w:ascii="Arial Black" w:hAnsi="Arial Black"/>
        <w:color w:val="808080"/>
        <w:u w:color="808080"/>
      </w:rPr>
      <w:t>,</w:t>
    </w:r>
    <w:r w:rsidR="00D1444F">
      <w:rPr>
        <w:rFonts w:ascii="Arial Black" w:hAnsi="Arial Black"/>
        <w:color w:val="808080"/>
        <w:u w:color="80808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1286D26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64AF74">
        <w:start w:val="1"/>
        <w:numFmt w:val="lowerLetter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F0DE60">
        <w:start w:val="1"/>
        <w:numFmt w:val="lowerRoman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8463A2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9A7C94">
        <w:start w:val="1"/>
        <w:numFmt w:val="lowerLetter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72ABF0">
        <w:start w:val="1"/>
        <w:numFmt w:val="lowerRoman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2E69BE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E62C2E">
        <w:start w:val="1"/>
        <w:numFmt w:val="lowerLetter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1C084E">
        <w:start w:val="1"/>
        <w:numFmt w:val="lowerRoman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21286D26">
        <w:start w:val="1"/>
        <w:numFmt w:val="decimal"/>
        <w:lvlText w:val="%1."/>
        <w:lvlJc w:val="left"/>
        <w:pPr>
          <w:tabs>
            <w:tab w:val="left" w:pos="144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64AF74">
        <w:start w:val="1"/>
        <w:numFmt w:val="lowerLetter"/>
        <w:lvlText w:val="%2."/>
        <w:lvlJc w:val="left"/>
        <w:pPr>
          <w:tabs>
            <w:tab w:val="left" w:pos="72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F0DE60">
        <w:start w:val="1"/>
        <w:numFmt w:val="lowerRoman"/>
        <w:lvlText w:val="%3."/>
        <w:lvlJc w:val="left"/>
        <w:pPr>
          <w:tabs>
            <w:tab w:val="left" w:pos="72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8463A2">
        <w:start w:val="1"/>
        <w:numFmt w:val="decimal"/>
        <w:lvlText w:val="%4."/>
        <w:lvlJc w:val="left"/>
        <w:pPr>
          <w:tabs>
            <w:tab w:val="left" w:pos="72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9A7C94">
        <w:start w:val="1"/>
        <w:numFmt w:val="lowerLetter"/>
        <w:lvlText w:val="%5."/>
        <w:lvlJc w:val="left"/>
        <w:pPr>
          <w:tabs>
            <w:tab w:val="left" w:pos="72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72ABF0">
        <w:start w:val="1"/>
        <w:numFmt w:val="lowerRoman"/>
        <w:lvlText w:val="%6."/>
        <w:lvlJc w:val="left"/>
        <w:pPr>
          <w:tabs>
            <w:tab w:val="left" w:pos="72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2E69BE">
        <w:start w:val="1"/>
        <w:numFmt w:val="decimal"/>
        <w:lvlText w:val="%7."/>
        <w:lvlJc w:val="left"/>
        <w:pPr>
          <w:tabs>
            <w:tab w:val="left" w:pos="72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E62C2E">
        <w:start w:val="1"/>
        <w:numFmt w:val="lowerLetter"/>
        <w:lvlText w:val="%8."/>
        <w:lvlJc w:val="left"/>
        <w:pPr>
          <w:tabs>
            <w:tab w:val="left" w:pos="72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1C084E">
        <w:start w:val="1"/>
        <w:numFmt w:val="lowerRoman"/>
        <w:lvlText w:val="%9."/>
        <w:lvlJc w:val="left"/>
        <w:pPr>
          <w:tabs>
            <w:tab w:val="left" w:pos="72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4"/>
    <w:rsid w:val="00045B52"/>
    <w:rsid w:val="00050B2E"/>
    <w:rsid w:val="00062DF0"/>
    <w:rsid w:val="000E10A8"/>
    <w:rsid w:val="000F733E"/>
    <w:rsid w:val="00121BD1"/>
    <w:rsid w:val="00161F11"/>
    <w:rsid w:val="00191A28"/>
    <w:rsid w:val="001979C3"/>
    <w:rsid w:val="001D5CA5"/>
    <w:rsid w:val="0021653A"/>
    <w:rsid w:val="002233CA"/>
    <w:rsid w:val="002304A4"/>
    <w:rsid w:val="00236B35"/>
    <w:rsid w:val="002832B3"/>
    <w:rsid w:val="002D3A33"/>
    <w:rsid w:val="002D7ED0"/>
    <w:rsid w:val="002E7F98"/>
    <w:rsid w:val="003A7F3B"/>
    <w:rsid w:val="003B1E8C"/>
    <w:rsid w:val="0044398B"/>
    <w:rsid w:val="004A3D4E"/>
    <w:rsid w:val="004B457F"/>
    <w:rsid w:val="004C546A"/>
    <w:rsid w:val="004F6B06"/>
    <w:rsid w:val="005342D5"/>
    <w:rsid w:val="00592006"/>
    <w:rsid w:val="00665A63"/>
    <w:rsid w:val="006753F4"/>
    <w:rsid w:val="006A430E"/>
    <w:rsid w:val="006B5983"/>
    <w:rsid w:val="006F4C6E"/>
    <w:rsid w:val="0070571F"/>
    <w:rsid w:val="007137D3"/>
    <w:rsid w:val="00754757"/>
    <w:rsid w:val="00764D8D"/>
    <w:rsid w:val="007724DE"/>
    <w:rsid w:val="00790CF8"/>
    <w:rsid w:val="007A14E2"/>
    <w:rsid w:val="007B16F7"/>
    <w:rsid w:val="007B1CD3"/>
    <w:rsid w:val="007C1225"/>
    <w:rsid w:val="007D3EC4"/>
    <w:rsid w:val="008E2913"/>
    <w:rsid w:val="00953097"/>
    <w:rsid w:val="00972815"/>
    <w:rsid w:val="009830D9"/>
    <w:rsid w:val="00984FAE"/>
    <w:rsid w:val="00AA6816"/>
    <w:rsid w:val="00AE4CE6"/>
    <w:rsid w:val="00AF31C4"/>
    <w:rsid w:val="00B3502E"/>
    <w:rsid w:val="00B84649"/>
    <w:rsid w:val="00BE5F6F"/>
    <w:rsid w:val="00C257A4"/>
    <w:rsid w:val="00C84C39"/>
    <w:rsid w:val="00C9387D"/>
    <w:rsid w:val="00CB7342"/>
    <w:rsid w:val="00D1444F"/>
    <w:rsid w:val="00D20281"/>
    <w:rsid w:val="00D827EC"/>
    <w:rsid w:val="00D86C0C"/>
    <w:rsid w:val="00D9437D"/>
    <w:rsid w:val="00DC2645"/>
    <w:rsid w:val="00DF6872"/>
    <w:rsid w:val="00DF7651"/>
    <w:rsid w:val="00E36A58"/>
    <w:rsid w:val="00E64779"/>
    <w:rsid w:val="00EE454A"/>
    <w:rsid w:val="00F6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AC9F"/>
  <w15:chartTrackingRefBased/>
  <w15:docId w15:val="{21056482-06B8-4586-B0AD-2B10AF1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AF31C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AF31C4"/>
    <w:pPr>
      <w:numPr>
        <w:numId w:val="1"/>
      </w:numPr>
    </w:pPr>
  </w:style>
  <w:style w:type="paragraph" w:customStyle="1" w:styleId="paragraph">
    <w:name w:val="paragraph"/>
    <w:basedOn w:val="Normal"/>
    <w:rsid w:val="00AF31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EE4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23757-D282-46AF-AB61-97545134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E936C-0E5F-4F63-AABD-E60CE8683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23A71-4F63-4225-B837-75F403C6CB92}">
  <ds:schemaRefs>
    <ds:schemaRef ds:uri="http://purl.org/dc/terms/"/>
    <ds:schemaRef ds:uri="3850e988-2d67-42ce-9b78-8f0f20694505"/>
    <ds:schemaRef ds:uri="http://schemas.microsoft.com/office/2006/documentManagement/types"/>
    <ds:schemaRef ds:uri="fafa37d5-cad5-4837-ba74-f4a978fa61d7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Christie Ward</cp:lastModifiedBy>
  <cp:revision>3</cp:revision>
  <cp:lastPrinted>2020-04-13T13:29:00Z</cp:lastPrinted>
  <dcterms:created xsi:type="dcterms:W3CDTF">2020-06-22T14:45:00Z</dcterms:created>
  <dcterms:modified xsi:type="dcterms:W3CDTF">2020-06-22T16:06:00Z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